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SOCIEDADES SEGURADORAS — ESPECIALIZAÇÃO - DISPÕE SOBRE</w:t>
      </w:r>
    </w:p>
    <w:p/>
    <w:p>
      <w:pPr>
        <w:pStyle w:val="Heading2"/>
      </w:pPr>
      <w:r>
        <w:rPr>
          <w:b/>
          <w:bCs/>
        </w:rPr>
        <w:t xml:space="preserve">Ementa</w:t>
      </w:r>
    </w:p>
    <w:p>
      <w:r>
        <w:t xml:space="preserve">MEDIDA PROVISÓRIA Nº 2.064, DE 21 DE DEZEMBRO DE 2000 Dispõe sobre a especialização das sociedades seguradoras em planos privados de assistência à saúde e dá outras providências. O PRESIDENTE DA REPÚBLICA, no uso da atribuição que lhe confere o art. 62 da Constituição, adota a seguinte Medida Provisória, com força de lei: Art. 1º As sociedades seguradoras poderão operar o seguro enquadrado no art. 1º, inciso I e § 1º, da Lei nº 9.656, de 3 de junho de 1998, desde que estejam constituídas como seguradoras especializadas nesse seguro, devendo seu estatuto social vedar a atuação em quaisquer outros ramos ou modalidades. § 1º As sociedades seguradoras que já operam o seguro de que trata o caput deste artigo, conjuntamente com outros ramos de seguro, deverão providenciar a sua especialização até 1o de julho de 2001, a ser processada junto à Superintendência de Seguros Privados - SUSEP, mediante cisão ou outro ato societário pertinente. § 2º As sociedades seguradoras especializadas, nos termos deste artigo, ficam subordinadas às normas e à fiscalização da Agência Nacional de Saúde - ANS, que poderá aplicar-lhes, em caso de infringência à legislação que regula os planos privados de assistência à saúde, as penalidades previstas na Lei nº 9.656, de 1998, e na Lei nº 9.961, de 28 de janeiro de 2000. § 3º Caberá, exclusivamente, ao Conselho de Saúde Complementar - CONSU, nos termos da Lei nº 9.656, de 1998, e à ANS, nos termos da Lei nº 9.961, de 2000, disciplinar o seguro de que trata este artigo quanto às matérias previstas nos incisos I e IV do art. 35-A da referida Lei nº 9.656, de 1998, bem como quanto à autorização de funcionamento e à operação das sociedades seguradoras especializadas. § 4º Enquanto as sociedades seguradoras não promoverem a sua especialização em saúde, nos termos deste artigo, ficarão sujeitas à fiscalização da SUSEP e da ANS, no âmbito de suas respectivas competências. § 5º As sociedades seguradoras especializadas em seguro saúde, nos termos deste artigo, continuarão subordinadas às normas sobre as aplicações dos ativos garantidores das provisões técnicas expedidas pelo Conselho Monetário Nacional - CMN. Art. 2º Para efeito da Lei nº 9.656, de 1998, e da Lei nº 9.961, de 2000, enquadra-se o seguro saúde como plano privado de assistência à saúde e a sociedade seguradora especializada em saúde como operadora de plano de assistência à saúde. Art. 3º A sociedade seguradora que não se adaptar ao disposto nesta Medida Provisória fica obrigada a transferir sua carteira de saúde para sociedade seguradora especializada já estabelecida ou para operadora de planos privados de assistência à saúde, que venha a apresentar o plano de sucessão segundo as normas fixadas pela ANS. Parágrafo único. Deverá ser observado o prazo limite de 1º de julho de 2001 para a transferência da carteira de saúde de que trata o caput deste artigo. Art. 4º Esta Medida Provisória entra em vigor na data de sua publicação. Brasília, 21 de dezembro de 2000; 179º da Independência e 112º da República. FERNANDO HENRIQUE CARDOSO Pedro Malan VER: MP - 2.122-1 - DO 28-12-2000 - PÁG. 60 - REVOGA DECRETO Nº 3.712, DE 27 DE DEZEMBRO DE 2000 Dispõe sobre o Programa de Recuperação Fiscal - REFIS. O PRESIDENTE DA REPÚBLICA, no uso das atribuições que lhe confere o art. 84, incisos IV e VI, da Constituição, e tendo em vista o disposto na Lei nº 9.964, de 10 de abril de 2000, na Lei nº 10.002, de 14 de setembro de 2000 e na Medida Provisória nº 2.061-2, de 30 de novembro de 2000, DECRETA : Art. 1º A opção para o Programa de Recuperação Fiscal - REFIS, instituído pela Lei nº 9.964, de 10 de abril de 2000, cujo prazo foi reaberto pela Lei nº 10.002, de 14 de setembro de 2000, observará as disposições do Decreto nº 3.431, de 24 de abril de 2000, e deste Decreto. Art. 2° No caso de opção pelo REFIS, formalizada no prazo estabelecido pela Lei nº 10.002, de 2000, a pessoa jurídica optante deverá adotar, para fins de determinação da parcela mensal, nos primeiros seis meses do parcelamento, o dobro do percentual a que estiver sujeito, nos termos estabelecidos no inciso II do § 4º do art. 2º da Lei nº 9.964, de 2000, ou, na hipótese de opção pelo parcelamento alternativo ao REFIS, pagar, nos primeiros seis meses, duas parcelas a cada mês. § 1º Na hipótese de opções formalizadas no prazo referido no caput, os débitos ainda não constituídos deverão ser confessados pela pessoa jurídica, de forma irretratável e irrevogável, até o dia 12 de fevereiro de 2001, nas condi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2026-06-17T15:19:49.924Z</dcterms:created>
  <dcterms:modified xsi:type="dcterms:W3CDTF">2026-06-17T15:19:49.924Z</dcterms:modified>
</cp:coreProperties>
</file>

<file path=docProps/custom.xml><?xml version="1.0" encoding="utf-8"?>
<Properties xmlns="http://schemas.openxmlformats.org/officeDocument/2006/custom-properties" xmlns:vt="http://schemas.openxmlformats.org/officeDocument/2006/docPropsVTypes"/>
</file>