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PRONAF — CONTRATOS DE FINANCIAMENTO - REALIZAÇÃO - INCRA - ASSENTADOS E COLONOS - PROJETOS DE ESTRUTURAÇÃO - DISPÕE SOBRE</w:t>
      </w:r>
    </w:p>
    <w:p/>
    <w:p>
      <w:pPr>
        <w:pStyle w:val="Heading2"/>
      </w:pPr>
      <w:r>
        <w:rPr>
          <w:b/>
          <w:bCs/>
        </w:rPr>
        <w:t xml:space="preserve">Ementa</w:t>
      </w:r>
    </w:p>
    <w:p>
      <w:r>
        <w:t xml:space="preserve">MEDIDA PROVISÓRIA Nº 2.124-17, DE 27 DE DEZEMBRO DE 2000 Dispõe sobre a realização de contratos de financiamento do Programa de Fortalecimento da Agricultura Familiar - PRONAF, e de projetos de estruturação dos assentados e colonos nos programas oficiais de assentamento, colonização e reforma agrária, aprovados pelo Instituto Nacional de Colonização e Reforma Agrária - INCRA, bem como dos beneficiários do Fundo de Terras e da Reforma Agrária - Banco da Terra, com risco para o Tesouro Nacional ou para os Fundos Constitucionais das Regiões Norte, Nordeste e Centro-Oeste, e dá outras providências. O PRESIDENTE DA REPÚBLICA, no uso da atribuição que lhe confere o art. 62 da Constituição, adota a seguinte Medida Provisória, com força de lei: Art. 1o O art. 7o da Lei no 9.126, de 10 de novembro de 1995, passa a vigorar com a seguinte redação: "Art. 7o Os bancos administradores aplicarão dez por cento dos recursos dos Fundos Constitucionais de Financiamento das Regiões Norte, Nordeste e Centro-Oeste, para financiamento a assentados e colonos nos programas oficiais de assentamento, colonização e reforma agrária, aprovados pelo Instituto Nacional de Colonização e Reforma Agrária - INCRA, bem como a beneficiários do Fundo de Terras e da Reforma Agrária - Banco da Terra, instituído pela Lei Complementar no 93, de 4 de fevereiro de 1998. § 1o Os financiamentos concedidos na forma deste artigo terão os encargos financeiros ajustados para não exceder o limite de doze por cento ao ano e redutores de até cinqüenta por cento sobre as parcelas da amortização do principal e sobre os encargos financeiros, durante todo o prazo de vigência da operação, conforme deliberação do Conselho Monetário Nacional. § 2o Os contratos de financiamento de projetos de estruturação inicial dos assentados, colonos ou beneficiários do Banco da Terra, a que se refere o caput, ainda não beneficiados com crédito direcionado exclusivamente para essa categori a de agricultores, serão realizados por bancos oficiais federais com risco para o respectivo Fundo Constitucional ou para o Banco da Terra no caso de seus beneficiários, observadas as condições definidas pelo Conselho Monetário Nacional para essas operações de crédito. § 3o Aplica-se o disposto no parágrafo anterior aos contratos de financiamento de projetos de estruturação complementar daqueles assentados, colonos ou beneficiários do Banco da Terra, já contemplados com crédito da espécie, cujo valor financiável se limita ao diferencial entre o saldo devedor atual da operação e o teto vigente para essas operações de crédito, conforme deliberação do Conselho Monetário Nacional. § 4o Os agentes financeiros apresentarão ao Conselho Nacional de Desenvolvimento Rural Sustentável, integrante da estrutura do Ministério do Desenvolvimento Agrário, demonstrativos dos valores que vierem a ser imputados aos Fundos Constitucionais, de acordo com os §§ 2o e 3o deste artigo." (NR) Art. 2o Os financiamentos do Programa de Fortalecimento da Agricultura Familiar - PRONAF e de projetos de estruturação dos assentados e colonos nos programas oficiais, aprovados pelo Instituto Nacional de Colonização e Reforma Agrária - INCRA, de assentamento, colonização e reforma agrária, poderão ser concedidos com risco para o Tesouro Nacional, exceto nos casos enquadrados no art. 7o da Lei no 9.126, de 1995, com a redação dada por esta Medida Provisória. § 1o Para efeito do disposto no caput, as operações de crédito serão realizadas por bancos oficiais federais e de acordo com as condições estabelecidas pelo Conselho Monetário Nacional. § 2o O Ministério da Fazenda, por intermédio da Secretaria Federal de Controle, aferirá a exatidão dos valores que forem imputados ao Tesouro Nacional de acordo com este artigo, podendo solicitar a participação de outros órgãos e entidades da Administração Pública Federal. § 3o Verificada inexatidão nos valores de que trata o parágrafo anterior, fica a União autorizada a promover, por intermédio do Banco Central do Brasil, o débito automático da diferença apurada à conta de "Reservas Bancárias" do agente financeiro, com a imediata transferência para o Tesouro Nacional. § 4o Os agentes financeiros apresentarão ao Conselho Nacional de Desenvolvimento Rural Sustentável, integrante da estrutura do Ministério do Desenvolvimento Agrário, demonstrativos dos valores que vierem a ser imputados ao Tesouro Nacional segundo este artigo. Art. 3o Fica a União, por intermédio de instituição financeira federal como seu age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2026-06-17T16:25:39.877Z</dcterms:created>
  <dcterms:modified xsi:type="dcterms:W3CDTF">2026-06-17T16:25:39.877Z</dcterms:modified>
</cp:coreProperties>
</file>

<file path=docProps/custom.xml><?xml version="1.0" encoding="utf-8"?>
<Properties xmlns="http://schemas.openxmlformats.org/officeDocument/2006/custom-properties" xmlns:vt="http://schemas.openxmlformats.org/officeDocument/2006/docPropsVTypes"/>
</file>