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re 1</w:t>
      </w:r>
    </w:p>
    <w:p/>
    <w:p>
      <w:r>
        <w:t xml:space="preserve">LEI 9.279/96 — DISPOSITIVOS - ACRESCE E ALTERA</w:t>
      </w:r>
    </w:p>
    <w:p/>
    <w:p>
      <w:pPr>
        <w:pStyle w:val="Heading2"/>
      </w:pPr>
      <w:r>
        <w:rPr>
          <w:b/>
          <w:bCs/>
        </w:rPr>
        <w:t xml:space="preserve">Ementa</w:t>
      </w:r>
    </w:p>
    <w:p>
      <w:r>
        <w:t xml:space="preserve">MEDIDA PROVISÓRIA Nº 2.105-14, DE 27 DE DEZEMBRO DE 2000 Altera e acresce dispositivos à Lei no 9.279, de 14 de maio de 1996, que regula direitos e obrigações relativos à propriedade industrial, e dá outras providências. O PRESIDENTE DA REPÚBLICA, no uso da atribuição que lhe confere o art. 62 da Constituição, adota a seguinte Medida Provisória, com força de lei: Art. 1o A Lei no 9.279, de 14 de maio de 1996, passa a vigorar com as seguintes alterações: "Art. 43. ................................................................................................... ............................................................................................. VII - aos atos praticados por terceiros não autorizados, relacionados à invenção protegida por patente, destinados exclusivamente à produção de informações, dados e resultados de testes, visando à obtenção do registro de comercialização, no Brasil ou em outro país, para a exploração e comercialização do produto objeto da patente, após a expiração dos prazos estipulados no art. 40." (NR) "Art. 229. Aos pedidos em andamento serão aplicadas as disposições desta Lei, exceto quanto à patenteabilidade dos pedidos depositados até 31 de dezembro de 1994, cujo objeto de proteção sejam substâncias, matérias ou produtos obtidos por meios ou processos químicos ou substâncias, matérias, misturas ou produtos alimentícios, químico-farmacêuticos e medicamentos de qualquer espécie, bem como os respectivos processos de obtenção ou modificação e cujos depositantes não tenham exercido a faculdade prevista nos arts. 230 e 231 desta Lei, os quais serão considerados indeferidos, para todos os efeitos, devendo o INPI publicar a comunicação dos aludidos indeferimentos. Parágrafo único. Aos pedidos relativos a produtos farmacêuticos e produtos químicos para a agricultura, que tenham sido depositados entre 1o de janeiro de 1995 e 14 de maio de 1997, aplicam-se os critérios de patenteabili dade desta Lei, na data efetiva do depósito do pedido no Brasil ou da prioridade, se houver, assegurando-se a proteção a partir da data da concessão da patente, pelo prazo remanescente a contar do dia do depósito no Brasil, limitado ao prazo previsto no caput do art. 40." (NR) "Art. 229-A. Consideram-se indeferidos os pedidos de patentes de processo apresentados entre 1o de janeiro de 1995 e 14 de maio de 1997, aos quais o art. 9o, alínea "c", da Lei no 5.772, de 21 de dezembro de 1971, não conferia proteção, devendo o INPI publicar a comunicação dos aludidos indeferimentos." (NR) "Art. 229-B. Os pedidos de patentes de produto apresentados entre 1o de janeiro de 1995 e 14 de maio de 1997, aos quais o art. 9o, alíneas "b" e "c", da Lei no 5.772, de 1971, não conferia proteção e cujos depositantes não tenham exercido a faculdade prevista nos arts. 230 e 231, serão decididos até 31 de dezembro de 2004, em conformidade com esta Lei." (NR) "Art. 229-C. A concessão de patentes para produtos e processos farmacêuticos dependerá da prévia anuência da Agência Nacional de Vigilância Sanitária (ANVS)." (NR) Art. 2o Ficam convalidados os atos praticados com base na Medida Provisória no 2.014-13, de 21 de dezembro de 2000. Art. 3o Esta Medida Provisória entra em vigor na data de sua publicação. Art. 4o Revoga-se a Medida Provisória no 2.014-13, de 21 de dezembro de 2000. Brasília, 27 de dezembro de 2000; 179o da Independência e 112o da República. FERNANDO HENRIQUE CARDOSO Luiz Felipe de Seixas Corrêa José Serra Martus Tavares Benjamin Benzaquen Sicsú VER: MP ORIGINAL: 2.006 EDIÇÕES: 2. 014-1, 2.014-2, 2.014-3, 2.014-4, 2.014-5, 2.014-6, 2.014-7, 2.014-8, 2.014-9, 2.014-10, 2.014-11, 2.014-12, 2.014-13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2026-06-17T15:03:49.153Z</dcterms:created>
  <dcterms:modified xsi:type="dcterms:W3CDTF">2026-06-17T15:03:49.153Z</dcterms:modified>
</cp:coreProperties>
</file>

<file path=docProps/custom.xml><?xml version="1.0" encoding="utf-8"?>
<Properties xmlns="http://schemas.openxmlformats.org/officeDocument/2006/custom-properties" xmlns:vt="http://schemas.openxmlformats.org/officeDocument/2006/docPropsVTypes"/>
</file>