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/>
    <w:p>
      <w:r>
        <w:t xml:space="preserve">01. LEI UNIFORME DE GENEBRA — CONVENÇÕES PARA ADOÇÃO - PROMULGA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57.663, de 24 de janeiro de 1966 Promulga as Convenções para a adoção de uma lei uniforme sobre em matéria de letras de câmbio e notas promissórias. O Presidente da República, Havendo o governo brasileiro, por nota da Legação em Berna, datada de 26 de agosto de 1942, ao Secretário Geral da Liga das Nações, aderido às seguintes convenções assinadas em Genebra, a 7 de junho de 1930: 1°) Convenção para adoção de uma lei uniforme sobre letras de câmbio e notas promissórias, anexos e protocolo, com reservas aos arts. 2, 3, 5, 6, 7, 9, 10, 13, 15, 16, 17, 19, e 20 do anexo II; 2°) Convenção destinada a regular conflitos de leis em matéria de letras de câmbio e notas promissórias, com Protocolo; 3°) Convenção relativa ao Imposto do Selo, em matéria de letras de câmbio e de notas promissórias, com Protocolo; Havendo as referidas Convenções entrado em vigor para o Brasil noventa dias após a data do registro pela Secretaria Geral da Liga das Nações, isto é, a 26 de novembro de 1942; E havendo o Congresso Nacional aprovado pelo Decreto Legislativo n° 54, de 1964, as referidas Convenções; Decreta que as mesmas, apensas, por cópia ao presente Decreto, sejam executadas e cumpridas tão inteiramente como nelas se contém, observadas as reservas feitas à Convenção relativa à lei uniforme sobre letras de câmbio e notas promissórias. Brasília, 24 de janeiro de 1966; 145° da Independência e 78° da República. H. Castello Branco Juracy Magalhães CONVENÇÃO PARA A ADOÇÃO DE UMA LEI UNIFORME SOBRE LETRAS DE CÂMBIO E NOTAS PROMISSÓRIAS O Presidente do Reich Alemão; O Presidente Federal da República Austríaca; Sua Majestade o Rei dos Belgas; O Presidente da República dos Estados Unidos do Brasil; O Presidente da República da Colômbia; Sua Majestade o Rei da Dinamarca; O Presidente da República da Polônia, pela Cidade Livre de Dantzig; O Presidente da República do Equador; Sua Majestade o Rei de Espanha; O Presidente da República da Finlândia; O Presidente da República Francesa; O Presidente da República Helênica; Sua Alteza Sereníssima o Regente do Reino da Hungria; Sua Majestade o Rei da Itália; Sua Majestade o Imperador do Japão; Sua Alteza Real a Grã-Duquesa do Luxemburgo; Sua Majestade o Rei da Noruega; Sua Majestade a Rainha da Holanda; O Presidente da República da Polônia; O Presidente da República Portuguesa; Sua Majestade o Rei da Suécia; O Conselho Federal Suíço; O Presidente da República da Tchecoslováquia; O Presidente da República da Turquia; Sua Majestade o Rei da Iugoslávia, Desejando evitar as dificuldades originadas pela diversidade de legislação nos vários países em que as letras circulam e aumentar assim a segurança e rapidez das relações do comércio internacional; Designaram como seus Plenipotenciários: O Presidente do Reich Alemão: O Sr. Leo Quassowski, Conselheiro Ministerial do Ministério da Justiça do Reich; O Dr. Erich Albrecht, Conselheiro de Legação no Ministério dos Negócios Estrangeiros do Reich; O Dr. Fritz Ullmann, Juiz no Tribunal de Berlim. O Presidente Federal da República da Áustria: O Dr. Guido Strobele, Conselheiro Ministerial no Ministério Federal da Justiça. Sua Majestade o Rei dos Belgas: O Visconde Poullet, Ministro de Estado, Membro da Câmara dos Representantes; O Sr. J. de La Vallée-Poussin, Secretário-Geral honorário do Ministério das Ciências e das Artes. O Presidente da República dos Estados Unidos do Brasil: O Sr. Deoclécio de Campos, Adido Comercial em Roma, antigo Professor na Faculdade de Direito do Pará. O Presidente da República da Colômbia: O Sr. A. José Restrepo, Enviado Extraordinário e Ministro Plenipotenciário, Delegado Permanente junto da Sociedade das Nações. Sua Majestade o Rei da Dinamarca: O Sr. Axel Helper, Conselheiro Ministerial no Ministério do Comércio e da Indústria; O Sr. Valdemar Eig tved, diretor da "Privatbanken", em Copenhague. O Presidente da República da Polônia, pela Cidade Livre de Dantzig: O Sr. Jósef Sulkowski, Professor da Universidade de Poznan, Membro da Comissão de Codificação da Polônia. O Presidente da República do Equador: O Dr. Alejandro Gastelú, Vice-Cônsul em Genebra. Sua Majestade o Rei da Espanha: O Dr. Juan Gomez Montejo, Chefe de Seção do Corpo de Juristas do Ministério da Justiça. O Presidente da República da Finlândia: O Sr. Filip Grönvall, Conselheiro de Estado, Membro do Supremo Tribunal Administrativo de Helsinki. O Presidente da República Francesa: O Sr. L. J. Percerou, Professor da Faculdade de Direito da Universidade de Paris. O Presid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2026-10-26T03:43:53.247Z</dcterms:created>
  <dcterms:modified xsi:type="dcterms:W3CDTF">2026-10-26T03:43:53.247Z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