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REAJUSTE DAS PRESTAÇÕES</w:t>
      </w:r>
    </w:p>
    <w:p/>
    <w:p/>
    <w:p>
      <w:r>
        <w:t xml:space="preserve">DISPOSIÇÕES CONTRATUAIS QUE MENCIONA — NULIDADE - ESTABELECE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2.089-24, DE 25 DE JANEIRO DE 2001 Estabelece a nulidade das disposições contratuais que menciona e inverte, nas hipóteses que prevê, o ônus da prova nas ações intentadas para sua declaração. O PRESIDENTE DA REPÚBLICA, no uso da atribuição que lhe confere o art. 62 da Constituição, adota a seguinte Medida Provisória, com força de lei: Art. 1º São nulas de pleno direito as estipulações usurárias, assim consideradas as que estabeleçam: I - nos contratos civis de mútuo, taxas de juros superiores às legalmente permitidas, caso em que deverá o juiz, se requerido, ajustá-las à medida legal ou, na hipótese de já terem sido cumpridas, ordenar a restituição, em dobro, da quantia paga em excesso, com juros legais a contar da data do pagamento indevido; II - nos negócios jurídicos não disciplinados pelas legislações comercial e de defesa do consumidor, lucros ou vantagens patrimoniais excessivos, estipulados em situação de vulnerabilidade da parte, caso em que deverá o juiz, se requerido, restabelecer o equilíbrio da relação contratual, ajustando-os ao valor corrente, ou, na hipótese de cumprimento da obrigação, ordenar a restituição, em dobro, da quantia recebida em excesso, com juros legais a contar da data do pagamento indevido. Parágrafo único. Para a configuração do lucro ou vantagem excessivos, considerar-se-ão a vontade das partes, as circunstâncias da celebração do contrato, o seu conteúdo e natureza, a origem das correspondentes obrigações, as práticas de mercado e as taxas de juros legalmente permitidas. Art. 2º São igualmente nulas de pleno direito as disposições contratuais que, com o pretexto de conferir ou transmitir direitos, são celebradas para garantir, direta ou indiretamente, contratos civis de mútuo com estipulações usurárias. Art. 3º Nas ações que visem à declaração de nulidade de estipulações com amparo no disposto nesta Medida Provisória, incumbirá ao cre dor ou beneficiário do negócio o ônus de provar a regularidade jurídica das correspondentes obrigações, sempre que demonstrada pelo prejudicado, ou pelas circunstâncias do caso, a verossimilhança da alegação. Art. 4º As disposições desta Medida Provisória não se aplicam: I - às instituições financeiras e demais instituições autorizadas a funcionar pelo Banco Central do Brasil, bem como às operações realizadas nos mercados financeiro, de capitais e de valores mobiliários, que continuam regidas pelas normas legais e regulamentares que lhes são aplicáveis; II - às sociedades de crédito que tenham por objeto social exclusivo a concessão de financiamentos ao microempreendedor; III - às organizações da sociedade civil de interesse público de que trata a Lei no 9.790, de 23 de março de 1999, devidamente registradas no Ministério da Justiça, que se dedicam a sistemas alternativos de crédito e não têm qualquer tipo de vinculação com o Sistema Financeiro Nacional. Parágrafo único. Poderão também ser excluídas das disposições desta Medida Provisória, mediante deliberação do Conselho Monetário Nacional, outras modalidades de operações e negócios de natureza subsidiária, complementar ou acessória das atividades exercidas no âmbito dos mercados financeiro, de capitais e de valores mobiliários. Art. 5º Ficam convalidados os atos praticados com base na Medida Provisória nº 2.089-23, de 27 de dezembro de 2000. Art. 6º Esta Medida Provisória entra em vigor na data de sua publicação. Art. 7º Fica revogado o § 3º do art. 4º da Lei nº 1.521, de 26 de dezembro de 1951. Brasília, 25 de janeiro de 2001; 180º da Independência e 113º da República. FERNANDO HENRIQUE CARDOSO Silvano Gianni VER: MP ORIGINAL: 1.820 EDIÇÕES: 1.820-1, 1.820-2, 1.914-3, 1.914-4, 1.914-5, 1.914-6, 1.914-7, 1.914-8, 1.965-9, 1.965-10, 1.965-11, 1.965-12, 1.965-13, 1.965-14, 1.965-15, 1.965-16, 1.965-17, 1.965-18, 1.96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2026-10-26T03:10:17.635Z</dcterms:created>
  <dcterms:modified xsi:type="dcterms:W3CDTF">2026-10-26T03:10:17.635Z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