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p>
      <w:r>
        <w:t xml:space="preserve">BENS DE CONSUMO E DE SERVIÇOS COMUNS — ITENS - INCLUSÃO - PROMOVE - ANEXO II DO DECRETO 3.555 DE 08-08-2000</w:t>
      </w:r>
    </w:p>
    <w:p/>
    <w:p>
      <w:pPr>
        <w:pStyle w:val="Heading2"/>
      </w:pPr>
      <w:r>
        <w:rPr>
          <w:b/>
          <w:bCs/>
        </w:rPr>
        <w:t xml:space="preserve">Ementa</w:t>
      </w:r>
    </w:p>
    <w:p>
      <w:r>
        <w:t xml:space="preserve">DECRETO Nº 3.784, DE 06 DE ABRIL DE 2001 Promove a inclusão de itens de bens de consumo e de serviços comuns na classificação a que se refere o Anexo II do Decreto nº 3.555, de 8 de agosto de 2000. O PRESIDENTE DA REPÚBLICA, no uso das atribuições que lhe confere o art. 84, incisos IV e VI, da Constituição, e tendo em vista o disposto na Medida Provisória no 2.108-12, de 27 de março de 2001, DECRETA: Art. 1º O Anexo II do Decreto nº 3.555, de 8 de agosto de 2000, passa a vigorar na forma do Anexo a este Decreto. Art. 2º Este Decreto entra em vigor na data de sua publicação. Art. 3º Fica revogado o art. 2º do Decreto nº 3.693, de 20 de dezembro de 2000. Brasília, 6 de abril de 2001; 180º da Independência e 113º da República. FERNANDO HENRIQUE CARDOSO Martus Tavares ANEXO (Anexo II do Decreto nº 3.555, de 2000) CLASSIFICAÇÃO DE BENS E SERVIÇOS COMUNS BENS COMUNS 1. Bens de Consumo 1.1 Água mineral 1.2 Combustível e lubrificante 1.3 Gás 1.4 Gênero alimentício 1.5 Material de expediente 1.6 Material hospitalar, médico e de laboratório 1.7 Medicamentos, drogas e insumos farmacêuticos 1.8 Material de limpeza e conservação 1.9 Oxigênio 1.10 Uniforme 2. Bens Permanentes 2.1 Mobiliário 2,2 Equipamentos em geral, exceto bens de informática 2.3 Utensílios de uso geral, exceto bens de informática 2.4 Veículos automotivos em geral 2.5 Microcomputador de mesa ou portátil ("notebook"), monitor de vídeo e impressora SERVIÇOS COMUNS 1. Serviços de Apoio Administrativo 2. Serviços de Apoio à Atividade de Informática 2.1 Digitação 2.2. Manutenção 3. Serviços de Assinaturas 3.1. Jornal 3.2. Periódico 3.3. Revista 3.4 Televisão via satélite 3.5 Televisão a cabo 4. Serviços de Assistência 4.1. Hospitalar 4.2. Médica 4.3. Odontológica 5. Serviços de Atividades Auxiliares 5.1. Ascensorista 5.2.. Auxiliar de escritório 5.3. Copeiro 5.4. Garçom 5.5. Jardineiro 5.6. Mensageiro 5.7. Motorista 5.8. Secretária 5.9. Telefonista 6. Serviços de Confecção de Uniformes 7. Serviços de Copeiragem 8. Serviços de Eventos 9. Serviços de Filmagem 10. Serviços de Fotografia 11. Serviços de Gás Natural 12. Serviços de Gás Liqüefeito de Petróleo 13. Serviços Gráficos 14. Serviços de Hotelaria 15. Serviços de Jardinagem 16. Serviços de Lavanderia 17. Serviços de Limpeza e Conservação 18. Serviços de Locação de Bens Móveis 19. Serviços de Manutenção de Bens Imóveis 20. Serviços de Manutenção de Bens Móveis 21. Serviços de Remoção de Bens Móveis 22. Serviços de Microfilmagem 23. Serviços de Reprografia 24. Serviços de Seguro Saúde 25. Serviços de Degravação 26. Serviços de Tradução 27. Serviços de Telecomunicações de Dados 28. Serviços de Telecomunicações de Imagem 29. Serviços de Telecomunicações de Voz 30. Serviços de Telefonia Fixa 31. Serviços de Telefonia Móvel 32. Serviços de Transporte 33. Serviços de Vale Refeição 34. Serviços de Vigilância e Segurança Ostensiva 35. Serviços de Fornecimento de Energia Elétrica 36. Serviços de Apoio Marítimo 37. Serviço de Aperfeiçoamento, Capacitação e Treinamento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2026-06-17T15:22:18.350Z</dcterms:created>
  <dcterms:modified xsi:type="dcterms:W3CDTF">2026-06-17T15:22:18.350Z</dcterms:modified>
</cp:coreProperties>
</file>

<file path=docProps/custom.xml><?xml version="1.0" encoding="utf-8"?>
<Properties xmlns="http://schemas.openxmlformats.org/officeDocument/2006/custom-properties" xmlns:vt="http://schemas.openxmlformats.org/officeDocument/2006/docPropsVTypes"/>
</file>