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15/09/1982</w:t>
      </w:r>
    </w:p>
    <w:p/>
    <w:p>
      <w:r>
        <w:t xml:space="preserve">RESTITUIÇÃO DE FUNÇÕES NA ADMINISTRAÇÃO DO CONDOMÍNIO — SE É MEIO ADEQUADO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asseverou o Magistrado, na lúcida sentença proferida na ação possessória, a questão não se restringe à possibilidade, no seu âmbito, de proteção de simples direitos pessoais. Em se tratando de síndico de condomínio, embora não se possa dizer haver direito real para se conceber, em termos de posse, a exteriorização do domínio, devemos considerar que é na representação "que vamos encontrar a natureza jurídica da relação do síndico com os condôminos" (cf. Condomínio e Incorporação, de CAIO MÁRIO DA SILVA PEREIRA. p. 164, 2ª ed.). No mesmo sentido é a lição de NASCIMENTO FRANCO e NISSKE GONDO, quando afirmam, em relação ao síndico que se "suas funções o caracterizam como representante da comunhão (Condomínio em Edifícios, p. 306, 2ª ed., Ed. Revista dos Tribunais). - Ora, se o Síndico é destituído mediante processo irregular, a sua recondução só pode ser obtida, à vista dessa situação peculiar, por meio da ação possessória, que a ele restitui essa representação, que se subsume na delegação de atos que só podem ser praticados pelo verdadeiro possuidor. - Em tese, portanto, a ação possessória é viável para a restituição ao síndico das funções que lhe são atribuídas na administração do condomínio. - NEGADO PROVIMENTO AO AGRAVO. Julgado em 16-09-1982 Revista dos Tribunais. Dezembro, 1962 - Vol. 566 - Pág. 86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possessória é viável para a restituição ao síndico das funções que lhe são atribuídas na administração do condomínio.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2026-10-26T02:43:28.227Z</dcterms:created>
  <dcterms:modified xsi:type="dcterms:W3CDTF">2026-10-26T02:43:28.227Z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