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24/10/1983</w:t>
      </w:r>
    </w:p>
    <w:p/>
    <w:p>
      <w:r>
        <w:t xml:space="preserve">REQUERIMENTO DA FAZENDA —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assiste razão, "data venia", ao ilustre Dr. Procurador do Estado, ao requerer a avaliação do único bem imóvel, arrolado nas primeiras declarações e estimado em Cr$600.000,00. - Em primeiro lugar, porque a Fazenda nem sequer justificou a impugnação, não estabeleceu o valor que a lei prevê, e, muito menos procurou discutir as bases para a sua imposição, razão pela qual não se justifica a referida impugnação. - De feito, o espírito da Lei nº 7.019 de 21 de agosto de 1982 é pela simplificação do inventário com partilha amigável (art. 1.773 C. Civil): processado como arrolamento com caráter sumário, pela nova redação do inciso III do art. 1.032 do Código de Processo Civil, será atribuído o valor dos bens do espólio, para fins de partilha. - O art. 1.033 do mesmo diploma legal, é claro ao determinar que não se procederá à avaliação dos bens do espólio para qualquer finalidade exceto no caso de existência de credores do espólio (art. 1.035). - Por tais razões, não está a nobre Procuradoria habilitada a lograr a avaliação judicial dos bens no curso do inventário, por dispor a mesma dos meios de promover em caráter administrativo, o seu lançamento, sem obstar o andamento do inventário. - Esse é o espírito, a "ratio legis", da nova lei, o qual deve ser respeitado e cumprido, a despeito da confusão e das contradições nela contidas. - Nego provimento ao agravo. Julgado em 25-10-1983 Arquivo do Ementário Forense, TJ/1.223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inventário aberto lia conformidade da Lei nº 7.019 de 31 de agosto de 1982, atribuído o valer aos bens, nas primeiras declarações, não pode a Fazenda Pública requerer-lhe a avaliação judicial, quando, nem ao menos justificou a sua impugnação. - Compete ao Fisco promover o lançamento administrativo desses bens (art. 1.034 § 2º do Código Civil), sem, contudo obstruir o curso do inventário com tal pedido, a menos que, ao inventariante interesse a sua realização, ou haja impugnação dos interessados no espólio ou do M.P. (art. 1.036 § 1º do mesmo diploma legal), tudo na forma da alteração do Diploma Processual Civil, pela Lei nº 7.019, de 31-08-82.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2026-06-17T14:08:07.943Z</dcterms:created>
  <dcterms:modified xsi:type="dcterms:W3CDTF">2026-06-17T14:08:07.943Z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