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Julgado em: </w:t>
      </w:r>
      <w:r>
        <w:t xml:space="preserve">23/09/1985</w:t>
      </w:r>
    </w:p>
    <w:p/>
    <w:p>
      <w:r>
        <w:t xml:space="preserve">AUTOR QUE NÃO PRESTA E NEM POSSUI BENS NO BRASIL — EXTINÇÃO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835 do C.P.C. dispõe: " O autor nacional ou estrangeiro, que residir fora do Brasil ou dele se ausentar na pendência da demanda prestará, nas ações que intentar, caução suficiente às custas e honorários de advogado da parte contrária, se não tiver no Brasil bens imóveis que lhe assegurem o pagamento". - No caso dos autos, o autor é pessoa jurídica, sediada no exterior, não possuindo no Brasil bens imóveis, estando, portanto, obrigado a prestar caução. - Esta caução não foi prestada até a presente data. - Não deveria o ilustre Juiz de primeiro grau ter permitido o andamento do feito antes do cumprimento da obrigação. - É bem verdade que foi processada a medida cautelar de caução, julgada improcedente, tendo a sentença, nesta assentada, sido confirmada. - Ocorre, porém, que a cautelar não tem efeito suspensivo. - Ao ser proferida a sentença, estava obrigado o autor a depositar a caução. Não poderia era a ação ordinária prosperar sem que antes estivesse o Juízo garantido. - A falta de caução acarreta a extinção do processo. Julgado em 24-09-1985 Arquivo do EMFOR, TA/735 EMFOR 462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Extingue-se o processo se a pessoa jurídica que propõe ação não tem domicílio no Brasil, não possui aqui bens imóveis e não presta caução.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2026-06-17T15:42:05.005Z</dcterms:created>
  <dcterms:modified xsi:type="dcterms:W3CDTF">2026-06-17T15:42:05.005Z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