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CONTRIBUIÇÕES SOCIAIS — INSTITUI - CRÉDITOS DE COMPLEMENTOS DE ATUALIZAÇÃO MONETÁRIA - AUTORIZA</w:t>
      </w:r>
    </w:p>
    <w:p/>
    <w:p>
      <w:pPr>
        <w:pStyle w:val="Heading2"/>
      </w:pPr>
      <w:r>
        <w:rPr>
          <w:b/>
          <w:bCs/>
        </w:rPr>
        <w:t xml:space="preserve">Ementa</w:t>
      </w:r>
    </w:p>
    <w:p>
      <w:r>
        <w:t xml:space="preserve">LEI COMPLEMENTAR Nº 110, DE 29 DE JUNHO DE 2001 Institui contribuições sociais, autoriza créditos de complementos de atualização monetária em contas vinculadas do Fundo de Garantia do Tempo de Serviço - FGTS e dá outras providências. O PRESIDENTE DA REPÚBLICA Faço saber que o Congresso Nacional decreta e eu sanciono a seguinte Lei Complementar: Art. 1o Fica instituída contribuição social devida pelos empregadores em caso de despedida de empregado sem justa causa, à alíquota de dez por cento sobre o montante de todos os depósitos devidos, referentes ao Fundo de Garantia do Tempo de Serviço – FGTS, durante a vigência do contrato de trabalho, acrescido das remunerações aplicáveis às contas vinculadas. Parágrafo único. Ficam isentos da contribuição social instituída neste artigo os empregadores domésticos. Art. 2o Fica instituída contribuição social devida pelos empregadores, à alíquota de cinco décimos por cento sobre a remuneração devida, no mês anterior, a cada trabalhador, incluídas as parcelas de que trata o art. 15 da Lei no 8.036, de 11 de maio de 1990. § 1o Ficam isentas da contribuição social instituída neste artigo: I - as empresas inscritas no Sistema Integrado de Pagamento de Impostos e Contribuições das Microempresas e Empresas de Pequeno Porte - SIMPLES, desde que o faturamento anual não ultrapasse o limite de R$ 1.200.000,00 (um milhão e duzentos mil reais); II - as pessoas físicas, em relação à remuneração de empregados domésticos; e III - as pessoas físicas, em relação à remuneração de empregados rurais, desde que sua receita bruta anual não ultrapasse o limite de R$ 1.200.000,00 (um milhão e duzentos mil reais). § 2o A contribuição será devida pelo prazo de sessenta meses, a contar de sua exigibilidade. Art. 3o Às contribuições sociais de que tratam os arts. 1o e 2o aplicam-se as disposições da Lei no 8.036, de 11 de maio de 1990, e da Lei no 8.844, de 20 de janeiro de 1994, inclusive quanto a sujeição passiva e equiparações, prazo de recolhimento, administração, fiscalização, lançamento, consulta, cobrança, garantias, processo administrativo de determinação e exigência de créditos tributários federais. § 1o As contribuições sociais serão recolhidas na rede arrecadadora e transferidas à Caixa Econômica Federal, na forma do art. 11 da Lei no 8.036, de 11 de maio de 1990, e as respectivas receitas serão incorporadas ao FGTS. § 2o A falta de recolhimento ou o recolhimento após o vencimento do prazo sem os acréscimos previstos no art. 22 da Lei n° 8.036, de 11 de maio de 1990, sujeitarão o infrator à multa de setenta e cinco por cento, calculada sobre a totalidade ou a diferença da contribuição devida. § 3o A multa será duplicada na ocorrência das hipóteses previstas no art. 23, § 3o, da Lei no 8.036, de 11 de maio de 1990, sem prejuízo das demais cominações legais. Art. 4o Fica a Caixa Econômica Federal autorizada a creditar nas contas vinculadas do FGTS, a expensas do próprio Fundo, o complemento de atualização monetária resultante da aplicação, cumulativa, dos percentuais de dezesseis inteiros e sessenta e quatro centésimos por cento e de quarenta e quatro inteiros e oito décimos por cento, sobre os saldos das contas mantidas, respectivamente, no período de 1o de dezembro de 1988 a 28 de fevereiro de 1989 e durante o mês de abril de 1990, desde que: I - o titular da conta vinculada firme o Termo de Adesão de que trata esta Lei Complementar; II - até o sexagésimo terceiro mês a partir da data de publicação desta Lei Complementar, estejam em vigor as contribuições sociais de que tratam os arts. 1o e 2o; e III - a partir do sexagésimo quarto mês da publicação desta Lei Complementar, permaneça em vigor a contribuição social de que trata o art. 1o. Parágrafo único. O disposto nos arts. 9 o, II, e 22, § 2o, da Lei no 8.036, de 11 de maio de 1990, não se aplica, em qualquer hipótese, como decorrência da efetivação do crédito de complemento de atualização monetária de que trata o caput deste artigo. Art. 5o O complemento de que trata o art. 4o será remunerado até o dia 10 do mês subseqüente ao da publicação desta Lei Complementar, com base nos mesmos critérios de remuneração utilizados para as contas vinculadas. Parágrafo único. O montante apurado na data a que se refere o caput será remunerado, a partir do dia 11 do mês subseqüente ao da publicação desta Lei Complementar, com base na Taxa Referencial - TR, até que seja creditado na conta vinculada do trabalhador. Art. 6o O Termo de Adesão a que se refere o inci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2026-06-17T14:12:36.783Z</dcterms:created>
  <dcterms:modified xsi:type="dcterms:W3CDTF">2026-06-17T14:12:36.783Z</dcterms:modified>
</cp:coreProperties>
</file>

<file path=docProps/custom.xml><?xml version="1.0" encoding="utf-8"?>
<Properties xmlns="http://schemas.openxmlformats.org/officeDocument/2006/custom-properties" xmlns:vt="http://schemas.openxmlformats.org/officeDocument/2006/docPropsVTypes"/>
</file>