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EX-COMBATENTE</w:t>
      </w:r>
    </w:p>
    <w:p>
      <w:r>
        <w:rPr>
          <w:i/>
          <w:iCs/>
          <w:color w:val="666666"/>
        </w:rPr>
        <w:t xml:space="preserve">LEI 5.315 DE 12-09-1967</w:t>
      </w:r>
    </w:p>
    <w:p/>
    <w:p/>
    <w:p>
      <w:r>
        <w:t xml:space="preserve">ENFRENTAMENTO DA CRISE — PROGRAMAS - DIRETRIZES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2.198-4, DE 27 DE JULHO DE 2001 Cria e instala a Câmara de Gestão da Crise de Energia Elétrica, do Conselho de Governo, estabelece diretrizes para programas de enfrentamento da crise de energia elétrica e dá outras providências. O PRESIDENTE DA REPÚBLICA, no uso da atribuição que lhe confere o art. 62 da Constituição, adota a seguinte Medida Provisória, com força de lei: CAPÍTULO I DA CÂMARA DE GESTÃO DA CRISE DE ENERGIA ELÉTRICA Art. 1o Fica criada e instalada a Câmara de Gestão da Crise de Energia Elétrica - GCE com o objetivo de propor e implementar medidas de natureza emergencial decorrentes da atual situação hidrológica crítica para compatibilizar a demanda e a oferta de energia elétrica, de forma a evitar interrupções intempestivas ou imprevistas do suprimento de energia elétrica. Art. 2o À GCE compete: I - regulamentar e gerenciar o Programa Emergencial de Redução do Consumo de Energia Elétrica, observado o disposto nesta Medida Provisória; II - estabelecer e gerenciar o Programa Estratégico Emergencial de Energia Elétrica; III - acompanhar e avaliar as conseqüências macro e microeconômicas da crise de energia elétrica e das medidas adotadas para o seu enfrentamento; IV - propor medidas para atenuar os impactos negativos da crise de energia elétrica sobre os níveis de crescimento, emprego e renda; V - propor o reconhecimento de situação de calamidade pública; VI - estabelecer limites de uso e fornecimento de energia elétrica; VII - estabelecer medidas compulsórias de redução do consumo e de suspensão ou interrupção do fornecimento de energia elétrica; VIII - propor a alteração de tributos e tarifas sobre bens e equipamentos que produzam ou consumam energia; IX - decidir quanto à implantação de racionamento e suspensão individual e coletiva do fornecimento de energia elétrica; X - definir o órgão ou a entidade responsável pela implantação e execução das medidas determinadas; XI - articular-se com os Poderes da União e dos demais entes federados objetivando a implantação de programas de enfrentamento da crise de energia elétrica; XII - impor restrições ao uso de recursos hídricos não destinados ao consumo humano e que sejam essenciais ao funcionamento de usinas hidroelétricas; XIII - propor, observado o disposto na Lei Complementar no 101, de 4 de maio de 2000, o ajustamento dos limites de investimentos do setor elétrico estatal federal; XIV - adotar outras medidas para a redução do consumo e ampliação da transmissão e da oferta de energia elétrica; XV - estabelecer negociações com setores específicos de consumidores para maior economia de consumo de energia elétrica; XVI - estabelecer procedimentos específicos para funcionamento do Mercado Atacadista de Energia Elétrica - MAE em situações de emergência; e XVII - estabelecer diretrizes para as ações de comunicação social dos órgãos e entidades do setor energético, visando a adequada divulgação dos programas de que trata esta Medida Provisória. Parágrafo único. As solicitações e determinações da GCE aos órgãos e às entidades da Administração Pública Federal serão atendidas em caráter prioritário, no prazo por ela assinalado. Art. 3o A GCE tem a seguinte composição: I - Ministros de Estado: a) Chefe da Casa Civil da Presidência da República, que a presidirá; b) de Minas e Energia, que será o seu vice-presidente; c) do Desenvolvimento, Indústria e Comércio Exterior; d) da Fazenda; e) do Planejamento, Orçamento e Gestão; f) do Meio Ambiente; g) da Ciência e Tecnologia; h) Chefe da Secretaria de Comunicação de Governo da Presidência da República; e i) Chefe do Gabinete de Segurança Institucional da Presidência da República; II - dirigentes máximos das seguintes entidades: a) Agência Nacional de Energia Elétrica - ANEEL; b) Agência Nacional de Águas - ANA c) Banco Nacional do Desenvolvimento Econômico e Social - BNDES; e d) Agência Nacional do Petróleo - ANP; III - Diretor-Presidente do Operador Nacional do Sistema Elétrico - ONS; IV - Diretor-Geral Brasileiro da Itaipu Binacional; e V - outros membros designados pelo Presidente da República. § 1o Poderão ser convidados a participar das reuniões da GCE técnicos, personalidades e representantes de órgãos e entidades públicos e privados. § 2o O assessoramento jurídico à GCE será prestado pela Advocacia-Geral da União. § 3o Os membros a que se referem os incisos I, alíneas "a" e "b", II, alínea "a", III e IV deste artigo, dedicarão tempo integral aos trabalhos da GCE, sem prejuízo do exercício das 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2026-07-28T00:15:51.035Z</dcterms:created>
  <dcterms:modified xsi:type="dcterms:W3CDTF">2026-07-28T00:15:51.035Z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