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ARRESTO</w:t>
      </w:r>
    </w:p>
    <w:p/>
    <w:p>
      <w:r>
        <w:rPr>
          <w:b/>
          <w:bCs/>
        </w:rPr>
        <w:t xml:space="preserve">Julgado em: </w:t>
      </w:r>
      <w:r>
        <w:t xml:space="preserve">28/10/1980</w:t>
      </w:r>
    </w:p>
    <w:p/>
    <w:p>
      <w:r>
        <w:t xml:space="preserve">MESMA DOENÇA QUE SE COMPROVA TER SIDO ACIDENTÁRIA — TRANSFORMAÇÃO DA APOSENTADORIA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autor é portador de incapacidade laborativa total e permanente, tendo a perícia verificado a existência de nexo causal entre a doença incapacitante e as condições em que era exercido o trabalho. - O fato de ter sido ele aposentado por invalidez em virtude da mesma doença não é motivo para que se deixe de aplicar a Lei de Acidentes, o que não importará em cumulação de duas aposentadorias por invalidez, uma previdenciária e outra acidentária, e sim na transformação daquela nesta, com direito do acidentado às diferenças eventualmente existentes entre as prestações de cada uma, desde a concessão da primeira. A aposentadoria a que faz jus o autor rege-se pela Lei nº 5.316 de 1967, em cuja vigência ocorreu o afastamento do trabalho. - Também fará jus o autor, se presentes os respectivos pressupostos, ao pecúlio previsto no art. 99, II da mesma Lei nº 5.316/67. - Deu-se, por tais motivos, provimento ao apelo para julgar procedente a ação, (...). Julgado em 29-10-1980 Arquivo do Ementário Forense. TA/423 EMFOR 417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acidentado que já se encontrava em gozo de aposentadoria previdenciária por invalidez em virtude da mesma doença que depois se comprovou ser resultante das condições em que exercia o trabalho deve ter o benefício transformado em aposentadoria acidentária.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2026-10-26T07:02:51.341Z</dcterms:created>
  <dcterms:modified xsi:type="dcterms:W3CDTF">2026-10-26T07:02:51.341Z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