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/>
    <w:p>
      <w:r>
        <w:t xml:space="preserve">CONTRAFÉ ENTREGUE A MENOR RELATIVAMENTE INCAPAZ — SE TEM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citação não se ressente de vícios a lhe retirar a validade. - O Sr. Oficial de Justiça procurou a ré em sua residência, por quatro vezes, e, ante sua ausência com suspeita de ocultação, intimou pessoa da família, sua mãe, que no dia 14 de dezembro, às 7h30min, voltaria para efetuar a citação. - Neste dia designado, compareceu ao local e ausente a ré, e sua mãe, efetivou a citação, deixando a contrafé com O.G.S., menor à época com 17 anos. - Não se demonstra do ato qualquer irregularidade. - O Código de Processo Civil ordena, apenas que o oficial de Justiça deixe a contrafé com pessoa da família, nada dispondo sobre a exigência de sua plena capacidade. - Ainda que menor. O. tinha plena consciência do ato, dada sua idade e menoridade, apenas relativa. Estava plenamente apta para fazer a comunicação à citanda, inspirando confiança e que efetivamente comunicaria a notícia. - Inválida seria a citação, com hora certa se o oficial de justiça deixasse a contrafé com pessoa absolutamente incapaz ou interdita. Ac. de 12-06-1991 Revista dos Tribunais - Novembro de 1991 - Vol. 673 - Pág. 118.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citação por hora certa, a entrega da contrafé pode ser feita a menor relativamente incapaz, sem qualquer irregularidade para o ato. Este só será inválido se o oficial de justiça entregar a referida contrafé a pessoa absolutamente incapaz ou interdita.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2026-09-10T22:41:44.097Z</dcterms:created>
  <dcterms:modified xsi:type="dcterms:W3CDTF">2026-09-10T22:41:44.097Z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