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DECRETO-LEI 2.429 DE 14-04-1988</w:t>
      </w:r>
    </w:p>
    <w:p/>
    <w:p>
      <w:r>
        <w:rPr>
          <w:b/>
          <w:bCs/>
        </w:rPr>
        <w:t xml:space="preserve">Recurso: </w:t>
      </w:r>
      <w:r>
        <w:t xml:space="preserve">RESP 200838</w:t>
      </w:r>
    </w:p>
    <w:p/>
    <w:p>
      <w:r>
        <w:t xml:space="preserve">FALTA — IRRELEVÂNCIA - INDENIZAÇÃO DEVIDA - INTELIGÊNCIA DA LEI 6.194/74, COM REDAÇÃO DADA PELA LEI 8.441/92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pagamento do prêmio do seguro obrigatório de Danos Pessoais Causados por Veículos Automotores de Vias Terrestres (DPVAT) não é motivo para a recusa do pagamento da indenização. Referências: - Lei nº 6.194/74 - Art. 5 e Art. 7 (Alterada pela Lei 8.44, de 13 de julho de 1992 - Lei nº 8.441/92 Precedentes: RESP 200838 GO 1999/3024-9 DECISAO:29/02/2000 DJ DATA:02/05/2000 PG: 145 RESP 144583 SP 1997/57995-6 DECISAO:18/11/1999 DJ DATA:07/02/2000 PG: 153 JSTJ VOL.: 14 PG: 150 RJADCOAS VOL.: 5 PG: 152 RESP 67763 RJ 1995/29027-8 DECISAO:17/10/1995 DJ DATA:18/12/1995 PG:44.581 Data da Decisão: 08-08-2001 DJ de 29-08-2001 - pág. 100 EMFOR 633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2026-10-26T02:41:59.177Z</dcterms:created>
  <dcterms:modified xsi:type="dcterms:W3CDTF">2026-10-26T02:41:59.177Z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