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2.429 DE 14-04-1988</w:t>
      </w:r>
    </w:p>
    <w:p/>
    <w:p/>
    <w:p>
      <w:r>
        <w:t xml:space="preserve">DECRETO 79.094 DE 05-01-1977 — ARTIGOS - ALTERA</w:t>
      </w:r>
    </w:p>
    <w:p/>
    <w:p>
      <w:pPr>
        <w:pStyle w:val="Heading2"/>
      </w:pPr>
      <w:r>
        <w:rPr>
          <w:b/>
          <w:bCs/>
        </w:rPr>
        <w:t xml:space="preserve">Ementa</w:t>
      </w:r>
    </w:p>
    <w:p>
      <w:r>
        <w:t xml:space="preserve">DECRETO Nº 3.961, DE 10 DE OUTUBRO DE 2001 Altera o Decreto nº 79.094, de 5 de janeiro de 1977, que regulamenta a Lei nº 6.360, de 23 de setembro de 1976. O PRESIDENTE DA REPÚBLICA, no uso da atribuição que lhe confere o art. 84, inciso IV, da Constituição, e tendo em vista o disposto na Lei nº 6.360, de 23 de setembro de 1976, DECRETA: Art. 1º Os arts. 1º, 3o, 17, 18, 20, 23, 24, 75, 130, 138 e 148 do Decreto no 79.094, de 5 de janeiro de 1977, passam a vigorar com a seguinte redação: "Art. 1o Os medicamentos, insumos farmacêuticos, drogas, correlatos, cosméticos, produtos de higiene, perfumes e similares, saneantes domissanitários, produtos destinados à correção estética e os demais, submetidos ao sistema de vigilância sanitária, somente poderão ser extraídos, produzidos, fabricados, embalados ou reembalados, importados, exportados, armazenados, expedidos ou distribuídos, obedecido ao disposto na Lei no 6.360, de 23 de setembro de 1976, e neste Regulamento." (NR) "Art. 3o .............................................................................. .............................................................................. XII - Matéria-prima - Substâncias ativas ou inativas que se empregam para a fabricação de medicamentos e demais produtos abrangidos por este Regulamento, mesmo que permaneçam inalteradas, experimentem modificações ou sejam eliminadas durante o processo de fabricação; XIII - Produto Semi-elaborado - Substância ou mistura de substâncias que requeira posteriores processos de produção, a fim de converter-se em produtos a granel; XIV - Produto a granel - Material processado que se encontra em sua forma definitiva, e que só requeira ser acondicionado ou embalado antes de converter-se em produto terminado; XV - Produto acabado - Produto que tenha passado por todas as fases de produção e acondicionamento, pronto para a venda; XVI - Rótulo - Identificação imp ressa, litografada, pintada, gravada a fogo, a pressão ou autoadesiva, aplicada diretamente sobre recipientes, embalagens, invólucros ou qualquer protetor de embalagem externo ou interno, não podendo ser removida ou alterada durante o uso do produto e durante o seu transporte ou armazenamento; XVII - Embalagem - Invólucro, recipiente ou qualquer forma de acondicionamento, removível ou não, destinado a cobrir, empacotar, envasar, proteger ou manter, especificamente ou não, produtos de que trata este Regulamento; XVIII - Embalagem Primária - Acondicionamento que está em contato direto com o produto e que pode se constituir em recipiente, envoltório ou qualquer outra forma de proteção, removível ou não, destinado a envasar ou manter, cobrir ou empacotar matérias-primas, produtos semi-elaborados ou produtos acabados; XIX - Fabricação - Todas as operações que se fizerem necessárias à obtenção dos produtos abrangidos por este Regulamento; XX - Registro de Produto - Ato privativo do órgão ou da entidade competente do Ministério da Saúde, após avaliação e despacho concessivo de seu dirigente, destinado a comprovar o direito de fabricação e de importação de produto submetido ao regime da Lei no 6.360, de 1976, com a indicação do nome, do fabricante, da procedência, da finalidade e dos outros elementos que o caracterize; XXI - Registro de Medicamento - Instrumento por meio do qual o Ministério da Saúde, no uso de sua atribuição específica, determina a inscrição prévia no órgão ou na entidade competente, pela avaliação do cumprimento de caráter jurídico-administrativo e técnico-científico relacionada com a eficácia, segurança e qualidade destes produtos, para sua introdução no mercado e sua comercialização ou consumo; XXII - Autorização - Ato privativo do órgão ou da entidade competente do Ministério da Saúde, incumbido da vigilância sanitária dos produtos de que trata este Regulamento, contendo permissão para que as empresas exerçam as atividades s ob regime de vigilância sanitária, instituído pela Lei no 6.360, de 1976, mediante comprovação de requisitos técnicos e administrativos específicos; XXIII - Licença - Ato privativo do órgão de saúde competente dos Estados, do Distrito Federal e dos Municípios, contendo permissão para o funcionamento dos estabelecimentos que desenvolvam qualquer das atividades sob regime de vigilância sanitária, instituído pela Lei no 6.360, de 1976; XXIV - Relatório Técnico - Documento apresentado pela empresa, descrevendo os elementos que componham e caracterizem o produto, e esclareça as suas peculiaridades, finalidades, modo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2026-07-28T02:14:27.798Z</dcterms:created>
  <dcterms:modified xsi:type="dcterms:W3CDTF">2026-07-28T02:14:27.798Z</dcterms:modified>
</cp:coreProperties>
</file>

<file path=docProps/custom.xml><?xml version="1.0" encoding="utf-8"?>
<Properties xmlns="http://schemas.openxmlformats.org/officeDocument/2006/custom-properties" xmlns:vt="http://schemas.openxmlformats.org/officeDocument/2006/docPropsVTypes"/>
</file>