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02.03.05.04 PARTE ESPECIAL
      Livro III — Do Direito das Obrigações
      Título V - Das Várias Espécies de Contratos
      Capítulos XI a XIII</w:t>
      </w:r>
    </w:p>
    <w:p/>
    <w:p>
      <w:pPr>
        <w:pStyle w:val="Heading2"/>
      </w:pPr>
      <w:r>
        <w:rPr>
          <w:b/>
          <w:bCs/>
        </w:rPr>
        <w:t xml:space="preserve">Ementa</w:t>
      </w:r>
    </w:p>
    <w:p>
      <w:r>
        <w:t xml:space="preserve">PARTE ESPECIAL LIVRO III DO DIREITO DAS OBRIGAÇÕES TÍTULO V DAS VÁRIAS ESPÉCIES DE CONTRATOS CAPÍTULO XI DA SOCIEDADE Seção I Disposições Gerais Art. 1.363. Celebram contrato de sociedade as pessoas que mutuamente se obrigam a combinar seus esforços ou recursos, para lograr fins comuns. Art. 1.364. Quando as sociedades civis revestirem as formas estabelecidas nas leis comerciais, entre as quais se inclui a das sociedades anônimas, obedecerão aos respectivos preceitos, no em que não contrariem os deste Código; mas serão inscritas no Registro Civil, e será civil o seu foro. Art. 1.365. Não revestindo nenhuma das formas do artigo antecedente, a sociedade reger-se-á pelo que neste Capítulo se prescreve. Art. 1.366. Nas questões entre os sócios, a sociedade só se provará por escrito; mas os estranhos poderão prová-la de qualquer modo. Art. 1.367. As sociedades são universais, ou particulares. Art. 1.368. É universal a sociedade, quer abranja todos os bens presentes, ou todos os futuros, quer uns e outros na sua totalidade, quer somente a dos seus frutos e rendimentos. Art. 1.369. O simples ajuste de sociedade universal, sem outra declaração, entende-se restrito a tudo que de futuro ganhar cada um dos associados. Art. 1.370. A sociedade particular só compreende os bens ou serviços especialmente declarados no contrato. Art. 1.371. Também se considera particular a sociedade constituída especialmente para executar em comum certa empresa, explorar certa indústria, ou exercer certa profissão. Art. 1.372. É nula a cláusula, que atribua todos os lucros a um dos sócios, ou subtraia o quinhão social de algum deles à comparticipação nos prejuízos. Parágrafo único. Parágrafo suprimido pelo Decreto do Poder Legislativo nº 3.725, de 15.1.1919: Texto original: Vale, porém, a estipulação do contrato, que exima o socio de industria a compartir as perdas sociais. Art. 1.373. Se a sociedade for de todos os bens, o domínio e a posse deles tornar-se-ão comuns independentemente de tradição real, salvo o direito de terceiros. Art. 1.374. No silêncio do contrato, o prazo da sociedade será indefinido, salvo a cada sócio o direito de retirar-se mediante aviso com 2 (dois) meses de antecedência ao termo do ano social. Se, porém, o objeto da sociedade for negócio ou empresa, que deva durar certo lapso de tempo, enquanto esse negócio, ou essa empresa, não se ultime, terão os sócios de manter a sociedade. Seção II Dos Direitos e Obrigações Recíprocas dos Sócios Art. 1.375. As obrigações dos sócios começam imediatamente com o contrato, se este não fixar outra época, e acabam quando, dissolvida a sociedade, estiverem satisfeitas e extintas as responsabilidades sociais. Art. 1.376. A entrada imposta a cada sócio pode consistir em bens, no seu uso e gozo, na cessão de direitos, ou, somente na prestação de serviços. No silêncio do contrato, presumir-se-ão iguais entre si as entradas. Art. 1.377. Se o sócio entrar para a sociedade com objeto determinado, que venha a ser evicto, responderá aos consócios como o vendedor ao comprador. Art. 1.378. Se a entrada consistir em coisas fungíveis, ficarão, salvo declaração em contrário, pertencendo em comum aos associados. Art. 1.379. Pertencem ao patrimônio social todos os lucros, obtidos pelo sócio, na indústria que se obrigou a exercer em benefício da sociedade. Art. 1.380. Cada sócio indenizará a sociedade dos prejuízos, que esta sofrer por culpa dele, e não poderá compensá-los com os proveitos, que lhe houver granjeado. (Redação dada pelo Decreto do Poder Legislativo nº 3.725, de 15.1.1919) Art. 1.381. Se o contrato não declarar a parte de cada sócio nos lucros e perdas, entender-se-á proporcionada, quanto aos sócios de capital, à soma com que entraram. Em relação aos sócios de indústria, guardar-se-á o disposto no art. 1.409, parágrafo único. (Redação dada pelo Decreto do Poder Legislativo nº 3.725, d e 15.1.1919) Art. 1.382. O sócio preposto à administração pode exigir da sociedade, além do que por conta dela despender, a importância das obrigações em boa-fé contraídas na gerência dos negócios sociais e o valor dos prejuízos, que ela lhe causar. Art. 1.383. O sócio investido na administração por texto expresso do contrato pode praticar, independentemente dos outros, todos os atos, que não excederem os limites normais dela, uma vez que proceda sem dolo. § 1o Os poderes, que exercer, serão irrevogáveis durante o prazo estabelecido, salvo causa legítima superveniente. § 2o Se foram conferidos, porém, depois do 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2026-06-17T14:22:09.284Z</dcterms:created>
  <dcterms:modified xsi:type="dcterms:W3CDTF">2026-06-17T14:22:09.284Z</dcterms:modified>
</cp:coreProperties>
</file>

<file path=docProps/custom.xml><?xml version="1.0" encoding="utf-8"?>
<Properties xmlns="http://schemas.openxmlformats.org/officeDocument/2006/custom-properties" xmlns:vt="http://schemas.openxmlformats.org/officeDocument/2006/docPropsVTypes"/>
</file>