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 -</w:t>
      </w:r>
    </w:p>
    <w:p/>
    <w:p>
      <w:r>
        <w:t xml:space="preserve">02.04.02 PARTE ESPECIAL
      Livro IV — Do Direito das Sucessões
      Título II - Da Sucessão Legítima
      Capítulos I a II</w:t>
      </w:r>
    </w:p>
    <w:p/>
    <w:p>
      <w:pPr>
        <w:pStyle w:val="Heading2"/>
      </w:pPr>
      <w:r>
        <w:rPr>
          <w:b/>
          <w:bCs/>
        </w:rPr>
        <w:t xml:space="preserve">Ementa</w:t>
      </w:r>
    </w:p>
    <w:p>
      <w:r>
        <w:t xml:space="preserve">PARTE ESPECIAL LIVRO IV DO DIREITO DAS SUCESSÕES TÍTULO II DA SUCESSÃO LEGÍTIMA CAPÍTULO I DA ORDEM DA VOCAÇÃO HEREDITÁRIA Art. 1.603. A sucessão legítima defere-se na ordem seguinte: I - aos descendentes; II - aos ascendentes; III - ao cônjuge sobrevivente; IV - aos colaterais; V - aos Municípios, ao Distrito Federal ou à União. (Redação dada pela Lei nº 8.049, de 20.6.1990) Art. 1.604. Na linha descendente, os filhos sucedem por cabeça, e os outros descendentes, por cabeça ou por estirpe, conforme se achem, ou não, no mesmo grau. Art. 1.605. Para os efeitos da sucessão, aos filhos legítimos se equiparam os legitimados, os naturais reconhecidos e os adotivos. § 1o Revogado pela Lei n° 6.515, de 26.12.1977: Texto original: Havendo filho legítimo ou legitimado, só a metade do que a este couber em herança terá direito o filho natural reconhecido na constância do casamento (art. 358). § 2o Ao filho adotivo, se concorrer com legítimos, supervenientes à adoção (art. 368), tocará somente metade da herança cabível a cada um destes. Art. 1.606. Não havendo herdeiros da classe dos descendentes, são chamados à sucessão os ascendentes. Art. 1.607. Na classe dos ascendentes, o grau mais próximo exclui o mais remoto, sem distinção de linhas. Art. 1.608. Havendo igualdade em grau e diversidade em linha, a herança partir-se-á entre as duas linhas meio pelo meio. Art. 1.609. Falecendo sem descendência o filho adotivo, se lhe sobreviverem os pais e o adotante, àqueles tocará por inteiro a herança. Parágrafo único. Em falta dos pais, embora haja outros ascendentes, devolve-se a herança ao adotante. Art. 1.610. Quando o descendente ilegítimo tiver direito à sucessão do ascendente, haverá direito o ascendente ilegítimo à sucessão do descendente. Art. 1.611. Á falta de descendentes ou ascendentes será deferida a sucessão ao cônjuge sobrevivente, se, ao tempo da morte do outro, não estava dissolvid a a sociedade conjugal. (Redação dada pela Lei nº 6.515, de 26.12.1977) § 1o O cônjuge viúvo, se o regime de bens do casamento não era o da comunhão universal, terá direito, enquanto durar a viuvez, ao usufruto da quarta parte dos bens do cônjuge falecido, se houver filhos, deste ou do casal, e à metade, se não houver filhos embora sobrevivam ascendentes do de cujus. (Parágrafo acrescentado pela Lei nº 4.121, de 27.8.1962) § 2o Ao cônjuge sobrevivente, casado sob regime de comunhão universal, enquanto viver e permanecer viúvo, será assegurado, sem prejuízo da participação que lhe caiba na herança, o direito real de habitação relativamente ao imóvel destinado à residência da família, desde que seja o único bem daquela natureza a inventariar. (Parágrafo acrescentado pela Lei nº 4.121, de 27.8.1962) § 3o Na falta do pai ou da mãe, estende-se o benefício previsto no § 2o ao filho portador de deficiência que o impossibilite para o trabalho. (Parágrafo acrescentado pela Lei nº 10.050, de 14.11.2000) Art. 1.612. Se não houver cônjuge sobrevivente, ou ele incorrer na incapacidade do art. 1.611, serão chamados a suceder os colaterais até o quarto grau. (Redação dada pelo Decreto-Lei nº 9.461, de 15.7.1946) Art. 1.613. Na classe dos colaterais, os mais próximos excluem os mais remotos, salvo o direito de representação concedido aos filhos de irmãos. Art. 1.614. Concorrendo à herança do falecido irmãos bilaterais com irmãos unilaterais, cada um destes herdará metade do que cada um daqueles herdar. Art. 1.615. Se com tio ou tios concorrerem filhos de irmão unilateral ou bilateral, terão eles, por direito de representação, a parte que caberia ao pai ou à mãe, se vivessem. Art. 1.616. Não concorrendo à herança irmão germano, herdarão, em partes iguais entre si, os unilaterais. Art. 1.617. Em falta de irmãos, herdarão os filhos destes. § 1o Se só concorrerem à herança filhos de irmãos falecidos, herdarão por cabeça. § 2o Se conc orrerem filhos de irmãos bilaterais, com filhos de irmãos unilaterais, cada um destes herdará a metade do que herdar cada um daqueles. § 3o Se todos forem filhos de irmãos germanos, ou todos de irmãos unilaterais, herdarão todos por igual. Art. 1.618. Não há direito de sucessão entre o adotado e os parentes do adotante. Art. 1.619. Não sobrevivendo cônjuge, nem parente algum sucessível, ou tendo eles renunciado à herança, esta se devolve ao Município ou ao Distrito Federal, se localizada nas respectivas circunscrições, ou à União, quando situada em território federal. (Redação dada pela Lei nº 8.049, de 20.6.1990) CAPÍTULO II DO DIREI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2026-06-17T14:21:57.986Z</dcterms:created>
  <dcterms:modified xsi:type="dcterms:W3CDTF">2026-06-17T14:21:57.986Z</dcterms:modified>
</cp:coreProperties>
</file>

<file path=docProps/custom.xml><?xml version="1.0" encoding="utf-8"?>
<Properties xmlns="http://schemas.openxmlformats.org/officeDocument/2006/custom-properties" xmlns:vt="http://schemas.openxmlformats.org/officeDocument/2006/docPropsVTypes"/>
</file>