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Ag. Inst. 008.964</w:t>
      </w:r>
    </w:p>
    <w:p/>
    <w:p>
      <w:r>
        <w:t xml:space="preserve">GENITOR CAPAZ DE OUTORGAR PROCURAÇÃO POR INSTRUMENTO PARTICULAR — OUTORGA EM AÇÃO DE ALIMENTOS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aturado entendimento doutrinário e jurisprudencial que, representados por genitor capaz de outorgar procuração por instrumento particular (art. 1.289, caput, do Código Civil), também pode fazê-lo menor absolutamente incapaz, porque a outorga do mandato não é ação material desse, mas daquele (cf. YUSSEF SAID CAHALI, "Dos Alimentos", SP, Ed. RT, 2ª ed., pág. 597, n. 7, e 3ª ed., 1999, pág. 806; desta Câmara, Ag. Inst. n. 008.964, in JTJ, Lex, 188/225-226, e, ainda, Ap. n. 066.660-4). Quem, de regra, precisa dá-lo por instrumento público são os relativamente incapazes, os quais agem por si (= a ação material é deles, não do representante que os assista). Ac. de 14-12-1999 LEX - JTJ - Vol. 232 - Pág. 248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Menor absolutamente incapaz, representado por genitor capaz de outorgar procuração por instrumento particular, também pode fazê-lo em ação de alimentos.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2026-10-16T17:20:53.383Z</dcterms:created>
  <dcterms:modified xsi:type="dcterms:W3CDTF">2026-10-16T17:20:53.383Z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