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Julgado em: </w:t>
      </w:r>
      <w:r>
        <w:t xml:space="preserve">01/12/1980</w:t>
      </w:r>
    </w:p>
    <w:p/>
    <w:p>
      <w:r>
        <w:t xml:space="preserve">BLOQUEIO DE ATIVIDADE — PROIBIÇÃO - SE SE ENTENDE COMO TAL A PROIBIÇÃO DE NEGÓCIO COM BANCO OFICIAL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objeto do recurso extraordinário considerou ilegítimas as sanções administrativas que implicam em restrição à atividade do contribuinte em débito, como meio de alcançar o pagamento do tributo, entendendo porém, que não é ilegítima a proibição de celebrar o devedor remisso negócios com os bancos oficiais, nos limites em que a estes é licito selecionar os seus clientes. Com isso, é evidente que não violou o princípio do livre exercício de trabalho, oficio ou profissão (§ 23, do art. 153 da Constituição Federal). Ao lado disso, não tem pertinência a invocação de ofensa ao § 4º do art. 153, da Carta Magna, eis que a alegada lesão de direito foi apreciada pelo Poder Judiciário. - A questão trazida no presente agravo guarda perfeita simetria com a decidida no agravo regimental interposto no Ag. 78.171, julgado perante esta Turma em 29-04-80, que teve como relator o eminente Ministro CORDEIRO GUERRA. Sua ementa tem o seguinte teor: "A proibição de transacionar o devedor remisso com estabelecimentos de crédito oficiais não viola o direito assegurado pelo § 23 do art. 153 da Constituição Federal, pois não impede que o devedor exerça as suas atividades mediante o recurso a estabelecimentos de créditos privados. Agravo Regimental improvido." - "Ex positis", nego provimento ao agravo regimental. Julgado em 02-12-1980 Revista Trimestral de Jurisprudência. Junho, 1982 - Vol. 100 - Pág. 1.091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Entre as sanções administrativas, tidas como ilegítimas, que impliquem em restrição à atividade do contribuinte em débito, como meio de alcançar, a Fazenda, o pagamento do tributo, não se inclui a proibição de celebrar o devedor remisso negócio com banco oficial (Ementa ao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2026-10-16T17:24:37.897Z</dcterms:created>
  <dcterms:modified xsi:type="dcterms:W3CDTF">2026-10-16T17:24:37.897Z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