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DÚVIDA QUANTO À PESSOA DO CREDOR</w:t>
      </w:r>
    </w:p>
    <w:p/>
    <w:p>
      <w:r>
        <w:rPr>
          <w:b/>
          <w:bCs/>
        </w:rPr>
        <w:t xml:space="preserve">Recurso: </w:t>
      </w:r>
      <w:r>
        <w:t xml:space="preserve">RE 84.834</w:t>
      </w:r>
    </w:p>
    <w:p>
      <w:r>
        <w:rPr>
          <w:b/>
          <w:bCs/>
        </w:rPr>
        <w:t xml:space="preserve">Julgado em: </w:t>
      </w:r>
      <w:r>
        <w:t xml:space="preserve">24/08/1980</w:t>
      </w:r>
    </w:p>
    <w:p/>
    <w:p>
      <w:r>
        <w:t xml:space="preserve">PUBLICAÇÃO — PRAZO DE 48 HORAS ATÉ O JULGAMENTO - INOBSERVÂNCIA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esta Corte tem sempre entendido que a nulidade do julgamento decorrente da inobservância do disposto nos arts. 184 e 552, § 1º do Código de Processo Civil, independe de prequestionamento, pois resulta do próprio julgamento inobservante das regras do art. 184 e 552, § 1º, do Código de Processo Civil. - Aplicável à espécie a Súmula nº 310 (*) - (RE 86.247, SP - RTJ 81/291 - não tendo havido expediente a 19 de fevereiro - segunda e terça-feira de carnaval - ...) o julgamento realizado a 20 de fevereiro, desatendeu ao prazo legal mencionado. - A respeito, tranqüila é a jurisprudência deste Tribunal (Re 74.878 - RTJ 65/815; RE 84.834 - DJ 08-05-1976). - Nessa conformidade, conheço do recurso e lhe dou provimento para anular o acórdão recorrido, a fim de que outro julgamento se realize, observados os arts. 184 e 552, § 1º do Código de Processo Civil. - É o meu voto. Julgado em 25-08-1980 Revista Trimestral de Jurisprudência. Dezembro, 1981 - Vol. 98 - Pág. 1.244 (*) "Quando a intimação tiver lugar na sexta-feira, ou a publicação com efeito de intimação for feita nesse dia, o prazo judicial terá início na segunda-feira imediata, salvo se não houver expediente, caso em que começará no primeiro dia útil que se seguir." (EMENTÁRIO FORENSE nº 195), t. APELAÇÃO, st. PRAZO). EMFOR 414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nulo o julgamento do processo no tribunal, quando inobservado o prazo do § 1º do art. 552 do Código de Processo Civil. Precedente: RE 84.834 - RJ (DJ 08-07-1976).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2026-07-27T23:50:20.256Z</dcterms:created>
  <dcterms:modified xsi:type="dcterms:W3CDTF">2026-07-27T23:50:20.256Z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