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/>
    <w:p>
      <w:r>
        <w:t xml:space="preserve">02. Título III — Da Infra-Estrutura Aeronáutica
       Título IV - Das Aeronaves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SEÇÃO II Da Coordenação de Busca, Assistência e Salvamento Art. 49. As Atividades de Proteção ao Vôo abrangem a coordenação de busca, assistência e salvamento. Art. 50. O Comandante da aeronave é obrigado a prestar assistência a quem se encontrar em perigo de vida no mar, no ar ou em terra, desde que o possa fazer sem perigo para a aeronave, sua tripulação, seus passageiros ou outras pessoas. Art. 51. Todo Comandante de navio, no mar, e qualquer pessoa, em terra, são obrigados, desde que o possam fazer sem risco para si ou outras pessoas, a prestar assistência a quem estiver em perigo de vida, em conseqüência de queda ou avaria de aeronave. Art. 52. A assistência poderá consistir em simples informação. Art. 53. A obrigação de prestar socorro, sempre que possível, recai sobre aeronave em vôo ou pronta para partir. Art. 54. Na falta de outros recursos, o órgão do Ministério da Aeronáutica, encarregado de coordenar operações de busca e salvamento, poderá, a seu critério, atribuir a qualquer aeronave, em vôo ou pronta para decolar, missão específica nessas operações. Art. 55. Cessa a obrigação de assistência desde que o obrigado tenha conhecimento de que foi prestada por outrem ou quando dispensado pelo órgão competente do Ministério da Aeronáutica a que se refere o artigo anterior. Art. 56. A não prestação de assistência por parte do Comandante exonera de responsabilidade o proprietário ou explorador da aeronave, salvo se tenham determinado a não prestação do socorro. Art. 57. Toda assistência ou salvamento prestado com resultado útil dará direito à remuneração correspondente ao trabalho e à eficiência do ato, nas seguintes bases: I - considerar-se-ão, em primeiro lugar: a) o êxito obtido, os esforços, os riscos e o mérito daqueles que prestaram socorro; b) o perigo passado pela aeronave socorrida, seus passageiros, sua tripulação e sua carga; c) o tempo empreg ado, as despesas e prejuízos suportados tendo em conta a situação especial do assistente. II - em segundo lugar, o valor das coisas recuperadas. § 1° Não haverá remuneração: a) se o socorro for recusado ou se carecer de resultado útil; b) quando o socorro for prestado por aeronave pública. § 2° O proprietário ou armador do navio conserva o direito de se prevalecer do abandono, ou da limitação de responsabilidade fixada nas leis e convenções em vigor. Art. 58. Todo aquele que, por imprudência, negligência ou transgressão, provocar a movimentação desnecessária de recursos de busca e salvamento ficará obrigado a indenizar a União pelas despesas decorrentes dessa movimentação, mesmo que não tenha havido perigo de vida ou solicitação de socorro. Art. 59. Prestada assistência voluntária, aquele que a prestou somente terá direito à remuneração se obtiver resultado útil, salvando pessoas ou concorrendo para salvá-las. Art. 60. Cabe ao proprietário ou explorador indenizar a quem prestar assistência a passageiro ou tripulante de sua aeronave. Art. 61. Se o socorro for prestado por diversas aeronaves, embarcações, veículos ou pessoas envolvendo vários interessados, a remuneração será fixada em conjunto pelo Juiz, e distribuída segundo os critérios estabelecidos neste artigo. § 1° Os interessados devem fazer valer seus direitos à remuneração no prazo de 6 (seis) meses, contado do dia do socorro. § 2° Decorrido o prazo, proceder-se-á ao rateio. § 3° Os interessados que deixarem fluir o prazo estabelecido no § 1° sem fazer valer seus direitos ou notificar os obrigados, só poderão exercitá-los sobre as importâncias que não tiverem sido distribuídas. Art. 62. A remuneração não excederá o valor que os bens recuperados tiverem no final das operações de salvamento. Art. 63. O pagamento da remuneração será obrigatório para quem usar aeronave sem o consentimento do seu propr ietário ou explorador. Parágrafo único. Provada a negligência do proprietário ou explorador, estes responderão, solidariamente, pela remuneração. Art. 64. A remuneração poderá ser reduzida ou suprimida se provado que: I - os reclamantes concorreram voluntariamente ou por negligência para agravar a situação de pessoas ou bens a serem socorridos; II - se, comprovadamente, furtaram ou tornaram-se cúmplices de furto, extravio ou atos fraudulentos. Art. 65. O proprietário ou explorador da aeronave que prestou socorro pode reter a carga até ser paga a cota que lhe corresponde da remuneração da assistência ou salvamento, mediante entendimento com o proprietário da mesma ou com a seguradora. CAPÍTULO IV Do Sistema de Seg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2026-09-10T22:44:01.227Z</dcterms:created>
  <dcterms:modified xsi:type="dcterms:W3CDTF">2026-09-10T22:44:01.227Z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