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r>
        <w:rPr>
          <w:b/>
          <w:bCs/>
          <w:color w:val="F40009"/>
          <w:sz w:val="18"/>
          <w:szCs w:val="18"/>
        </w:rPr>
        <w:t xml:space="preserve">EMFOR · CIVEL</w:t>
      </w:r>
    </w:p>
    <w:p>
      <w:pPr>
        <w:pStyle w:val="Title"/>
      </w:pPr>
      <w:r>
        <w:rPr>
          <w:b/>
          <w:bCs/>
        </w:rPr>
        <w:t xml:space="preserve">TELECOMUNICAÇÃO</w:t>
      </w:r>
    </w:p>
    <w:p>
      <w:r>
        <w:rPr>
          <w:i/>
          <w:iCs/>
          <w:color w:val="666666"/>
        </w:rPr>
        <w:t xml:space="preserve">DECRETO 4.037 DE 29-11-2001</w:t>
      </w:r>
    </w:p>
    <w:p/>
    <w:p>
      <w:r>
        <w:rPr>
          <w:b/>
          <w:bCs/>
        </w:rPr>
        <w:t xml:space="preserve">Recurso: </w:t>
      </w:r>
      <w:r>
        <w:t xml:space="preserve">re .</w:t>
      </w:r>
    </w:p>
    <w:p/>
    <w:p>
      <w:r>
        <w:t xml:space="preserve">LEI 4.452 DE 05-11-1964 — ART 1º, §§ 6º, 7º E 8º ACRESCENTA</w:t>
      </w:r>
    </w:p>
    <w:p/>
    <w:p>
      <w:pPr>
        <w:pStyle w:val="Heading2"/>
      </w:pPr>
      <w:r>
        <w:rPr>
          <w:b/>
          <w:bCs/>
        </w:rPr>
        <w:t xml:space="preserve">Ementa</w:t>
      </w:r>
    </w:p>
    <w:p>
      <w:r>
        <w:t xml:space="preserve">LEI Nº 5.963, DE 10 DE DEZEMBRO DE 1973 Acrescenta os parágrafos 6º ,7º e 8º ao artigo 1º, da Lei nº 4.452, de 5 de novembro de 1964, e dá outras providências. O PRESIDENTE DA REPÚBLICA, faço saber que o CONGRESSO NACIONAL decreta e eu sanciono a seguinte Lei: Art. 1º O artigo 1º, da Lei número 4.452, de 5 de novembro de 1964, passa a vigorar acrescido dos seguintes parágrafos: "§ 6º Os óleos diesel e lubrificantes utilizados pelas embarcações nacionais ou afretadas com as prerrogativas de bandeira brasileira, que operam na navegação de cabotagem, fluvial e lacustre, ficam isentos do imposto de que trata esta lei. § 7º Somente poderão gozar do benefício previsto no parágrafo anterior as empresas de navegação brasileiras autorizadas a funcionar pela Superintendência Nacional da Marinha Mercante - SUNAMAM - e que operem em linhas na navegação de cabotagem, fluvial e lacustre. § 8º A Superintendência Nacional da Marinha Mercante regulamentará as condições em que tais empresas poderão gozar da isenção a que se referem os parágrafos anteriores, bem como estabelecerá, por períodos de seis meses, as quotas de consumo permitidas para cada empresa." Art. 2º Esta lei entrará em vigor a partir de 1 de janeiro de 1974, revogadas as disposições em contrário. Brasília, 10 de dezembro de 1973; 152º da Independência e 85º da República. EMÍLIO G. MÉDICI José Flávio Pécora Mário David Andreazza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2026-09-11T00:28:17.833Z</dcterms:created>
  <dcterms:modified xsi:type="dcterms:W3CDTF">2026-09-11T00:28:17.833Z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