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TRANSPORTE AÉREO DE PASSAGEIRO</w:t>
      </w:r>
    </w:p>
    <w:p/>
    <w:p/>
    <w:p>
      <w:r>
        <w:t xml:space="preserve">01.02 PARTE PRIMEIRA — Do Comércio em Geral
      TÍTULO II - Das Praças do Comércio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II - DAS PRAÇAS DO COMÉRCIO (arts. 32 a 34) Art. 32. Praça do comércio é não só o local, mas também a reunião dos comerciantes, capitães e mestres de navios, corretores e mais pessoas empregadas no comércio. Este local e reunião estão sujeitos à polícia e inspeção das autoridades competentes. O regulamento das praças do comércio marcará tudo quanto respeita à polícia interna das mesmas praças, e mais objetos a elas concernentes. Art. 33. O resultado das negociações que se operarem na praça determinará o curso do câmbio, e o preço corrente das mercadorias, seguros, fretes, transportes de terra e água, fundos públicos, nacionais ou estrangeiros, e de outros quaisquer papéis de crédito, cujo curso possa ser anotado. Art. 34. Os comerciantes de qualquer praça poderão eleger dentre si uma comissão que represente o corpo do comércio da mesma praça. -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2026-07-28T00:16:47.044Z</dcterms:created>
  <dcterms:modified xsi:type="dcterms:W3CDTF">2026-07-28T00:16:47.044Z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