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DIREITO REAL DE HABITAÇÃO</w:t>
      </w:r>
    </w:p>
    <w:p/>
    <w:p/>
    <w:p>
      <w:r>
        <w:t xml:space="preserve">35. LIVRO III — DO DIREITO DAS COISAS
      TÍTULO VII - Do Uso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 Do Uso Art. 1.412. O usuário usará da coisa e perceberá os seus frutos, quanto o exigirem as necessidades suas e de sua família. § 1o Avaliar-se-ão as necessidades pessoais do usuário conforme a sua condição social e o lugar onde viver. § 2o As necessidades da família do usuário compreendem as de seu cônjuge, dos filhos solteiros e das pessoas de seu serviço doméstico. Art. 1.413. São aplicáveis ao uso, no que não for contrário à sua natureza, as disposições relativas ao usufruto. TÍTULO VIII Da Habitação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2026-10-26T04:34:20.947Z</dcterms:created>
  <dcterms:modified xsi:type="dcterms:W3CDTF">2026-10-26T04:34:20.947Z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