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SUCESSORA TESTAMENTÁRIA DE SÓCIO</w:t>
      </w:r>
    </w:p>
    <w:p/>
    <w:p/>
    <w:p>
      <w:r>
        <w:t xml:space="preserve">CARREIRA DE ESPECIALISTA — CRIA E DISCIPLINA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10.410, DE 11 DE JANEIRO DE 2002 Cria e disciplina a carreira de Especialista em Meio Ambiente. O PRESIDENTE DA REPÚBLICA Faço saber que o Congresso Nacional decreta e eu sanciono a seguinte Lei: Art. 1o Fica criada a Carreira de Especialista em Meio Ambiente, composta pelos cargos de Gestor Ambiental, Gestor Administrativo, Analista Ambiental, Analista Administrativo, Técnico Ambiental, Técnico Administrativo e Auxiliar Administrativo, abrangendo os cargos de pessoal do Ministério do Meio Ambiente - MMA e do Instituto Brasileiro do Meio Ambiente e dos Recursos Naturais Renováveis - Ibama. § 1o Os atuais cargos de provimento efetivo integrantes dos quadros de pessoal a que se refere o caput passam a denominar-se cargos de Gestor Ambiental e Gestor Administrativo do Ministério do Meio Ambiente - MMA e Analista Ambiental, Analista Administrativo, Técnico Ambiental, Técnico Administrativo e Auxiliar Administrativo do Instituto Brasileiro do Meio Ambiente e dos Recursos Naturais Renováveis - Ibama, na proporção a ser definida em regulamento, vedando-se a modificação do nível de escolaridade do cargo em razão da transformação feita. § 2o Sem prejuízo do disposto no § 1o, ficam criados: I - no quadro de pessoal do Ministério do Meio Ambiente, 300 (trezentos) cargos efetivos de Gestor Ambiental; II - no quadro de pessoal da autarquia a que se refere o caput, 2.000 (dois mil) cargos efetivos de Analista Ambiental. § 3o Os cargos de nível intermediário ou auxiliar alcançados pelo disposto no § 1o que estejam vagos poderão ser transformados em cargos de Analista Ambiental ou Analista Administrativo, quando integrantes do quadro de pessoal do Ibama, e extintos, se pertencentes ao quadro de pessoal do Ministério do Meio Ambiente. § 4o Estende-se, após a vacância, o disposto no § 3o aos cargos ali referidos que se encontrem ocupados na data de publicação d esta Lei. § 5o No uso da prerrogativa prevista no § 1o, é vedada a transformação de cargos de provimento efetivo idênticos em distintos cargos de provimento efetivo. Art. 2o São atribuições dos ocupantes do cargo de Gestor Ambiental: I - formulação das políticas nacionais de meio ambiente e dos recursos hídricos afetas à: a) regulação, gestão e ordenamento do uso e acesso aos recursos ambientais; b) melhoria da qualidade ambiental e uso sustentável dos recursos naturais; II - estudos e proposição de instrumentos estratégicos para a implementação das políticas nacionais de meio ambiente, bem como para seu acompanhamento, avaliação e controle; e III - desenvolvimento de estratégias e proposição de soluções de integração entre políticas ambientais e setoriais, com base nos princípios e diretrizes do desenvolvimento sustentável. Art. 3o São atribuições do cargo de Gestor Administrativo o exercício de todas as atividades administrativas e logísticas relativas ao exercício das competências constitucionais e legais a cargo do Ministério do Meio Ambiente, fazendo uso de todos os equipamentos e recursos disponíveis para a consecução dessas atividades. Art. 4o São atribuições dos ocupantes do cargo de Analista Ambiental o planejamento ambiental, organizacional e estratégico afetos à execução das políticas nacionais de meio ambiente formuladas no âmbito da União, em especial as que se relacionem com as seguintes atividades: I - regulação, controle, fiscalização, licenciamento e auditoria ambiental; II - monitoramento ambiental; III - gestão, proteção e controle da qualidade ambiental; IV - ordenamento dos recursos florestais e pesqueiros; V - conservação dos ecossistemas e das espécies neles inseridas, incluindo seu manejo e proteção; e VI - estímulo e difusão de tecnologias, informação e educação ambien tais. Parágrafo único. As atividades mencionadas no caput poderão ser distribuídas por áreas de especialização, mediante ato do Poder Executivo, ou agrupadas de modo a caracterizar um conjunto mais abrangente de atribuições, cuja natureza generalista seja requerida pelo Instituto no exercício de suas funções. Art. 5o São atribuições do cargo de Analista Administrativo o exercício de todas as atividades administrativas e logísticas relativas ao exercício das competências constitucionais e legais a cargo do Ibama, fazendo uso de todos os equipamentos e recursos disponíveis para a consecução dessas atividades. Art. 6o São atribuições dos titulares do cargo de Técnico Ambiental: I - prestação de suporte e apoio técnico especializado às atividades dos Gestores e Analistas Ambientais; II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2026-10-26T04:38:06.058Z</dcterms:created>
  <dcterms:modified xsi:type="dcterms:W3CDTF">2026-10-26T04:38:06.058Z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