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/>
    <w:p>
      <w:r>
        <w:t xml:space="preserve">CARREIRA DE ESPECIALISTA — CRIA E DISCIPLINA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10.410, DE 11 DE JANEIRO DE 2002 Cria e disciplina a carreira de Especialista em Meio Ambiente. O PRESIDENTE DA REPÚBLICA Faço saber que o Congresso Nacional decreta e eu sanciono a seguinte Lei: Art. 1o Fica criada a Carreira de Especialista em Meio Ambiente, composta pelos cargos de Gestor Ambiental, Gestor Administrativo, Analista Ambiental, Analista Administrativo, Técnico Ambiental, Técnico Administrativo e Auxiliar Administrativo, abrangendo os cargos de pessoal do Ministério do Meio Ambiente - MMA e do Instituto Brasileiro do Meio Ambiente e dos Recursos Naturais Renováveis - Ibama. § 1o Os atuais cargos de provimento efetivo integrantes dos quadros de pessoal a que se refere o caput passam a denominar-se cargos de Gestor Ambiental e Gestor Administrativo do Ministério do Meio Ambiente - MMA e Analista Ambiental, Analista Administrativo, Técnico Ambiental, Técnico Administrativo e Auxiliar Administrativo do Instituto Brasileiro do Meio Ambiente e dos Recursos Naturais Renováveis - Ibama, na proporção a ser definida em regulamento, vedando-se a modificação do nível de escolaridade do cargo em razão da transformação feita. § 2o Sem prejuízo do disposto no § 1o, ficam criados: I - no quadro de pessoal do Ministério do Meio Ambiente, 300 (trezentos) cargos efetivos de Gestor Ambiental; II - no quadro de pessoal da autarquia a que se refere o caput, 2.000 (dois mil) cargos efetivos de Analista Ambiental. § 3o Os cargos de nível intermediário ou auxiliar alcançados pelo disposto no § 1o que estejam vagos poderão ser transformados em cargos de Analista Ambiental ou Analista Administrativo, quando integrantes do quadro de pessoal do Ibama, e extintos, se pertencentes ao quadro de pessoal do Ministério do Meio Ambiente. § 4o Estende-se, após a vacância, o disposto no § 3o aos cargos ali referidos que se encontrem ocupados na data de publicação d esta Lei. § 5o No uso da prerrogativa prevista no § 1o, é vedada a transformação de cargos de provimento efetivo idênticos em distintos cargos de provimento efetivo. Art. 2o São atribuições dos ocupantes do cargo de Gestor Ambiental: I - formulação das políticas nacionais de meio ambiente e dos recursos hídricos afetas à: a) regulação, gestão e ordenamento do uso e acesso aos recursos ambientais; b) melhoria da qualidade ambiental e uso sustentável dos recursos naturais; II - estudos e proposição de instrumentos estratégicos para a implementação das políticas nacionais de meio ambiente, bem como para seu acompanhamento, avaliação e controle; e III - desenvolvimento de estratégias e proposição de soluções de integração entre políticas ambientais e setoriais, com base nos princípios e diretrizes do desenvolvimento sustentável. Art. 3o São atribuições do cargo de Gestor Administrativo o exercício de todas as atividades administrativas e logísticas relativas ao exercício das competências constitucionais e legais a cargo do Ministério do Meio Ambiente, fazendo uso de todos os equipamentos e recursos disponíveis para a consecução dessas atividades. Art. 4o São atribuições dos ocupantes do cargo de Analista Ambiental o planejamento ambiental, organizacional e estratégico afetos à execução das políticas nacionais de meio ambiente formuladas no âmbito da União, em especial as que se relacionem com as seguintes atividades: I - regulação, controle, fiscalização, licenciamento e auditoria ambiental; II - monitoramento ambiental; III - gestão, proteção e controle da qualidade ambiental; IV - ordenamento dos recursos florestais e pesqueiros; V - conservação dos ecossistemas e das espécies neles inseridas, incluindo seu manejo e proteção; e VI - estímulo e difusão de tecnologias, informação e educação ambien tais. Parágrafo único. As atividades mencionadas no caput poderão ser distribuídas por áreas de especialização, mediante ato do Poder Executivo, ou agrupadas de modo a caracterizar um conjunto mais abrangente de atribuições, cuja natureza generalista seja requerida pelo Instituto no exercício de suas funções. Art. 5o São atribuições do cargo de Analista Administrativo o exercício de todas as atividades administrativas e logísticas relativas ao exercício das competências constitucionais e legais a cargo do Ibama, fazendo uso de todos os equipamentos e recursos disponíveis para a consecução dessas atividades. Art. 6o São atribuições dos titulares do cargo de Técnico Ambiental: I - prestação de suporte e apoio técnico especializado às atividades dos Gestores e Analistas Ambientais; II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2026-06-17T15:24:08.649Z</dcterms:created>
  <dcterms:modified xsi:type="dcterms:W3CDTF">2026-06-17T15:24:08.649Z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