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SOCIEDADE POR QUOTAS</w:t>
      </w:r>
    </w:p>
    <w:p>
      <w:r>
        <w:rPr>
          <w:i/>
          <w:iCs/>
          <w:color w:val="666666"/>
        </w:rPr>
        <w:t xml:space="preserve">SUCESSORA TESTAMENTÁRIA DE SÓCIO</w:t>
      </w:r>
    </w:p>
    <w:p/>
    <w:p/>
    <w:p>
      <w:r>
        <w:t xml:space="preserve">CARREIRA DE ESPECIALISTA — CRIA E DISCIPLINA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10.410, DE 11 DE JANEIRO DE 2002 Cria e disciplina a carreira de Especialista em Meio Ambiente. O PRESIDENTE DA REPÚBLICA Faço saber que o Congresso Nacional decreta e eu sanciono a seguinte Lei: Art. 1o Fica criada a Carreira de Especialista em Meio Ambiente, composta pelos cargos de Gestor Ambiental, Gestor Administrativo, Analista Ambiental, Analista Administrativo, Técnico Ambiental, Técnico Administrativo e Auxiliar Administrativo, abrangendo os cargos de pessoal do Ministério do Meio Ambiente - MMA e do Instituto Brasileiro do Meio Ambiente e dos Recursos Naturais Renováveis - Ibama. § 1o Os atuais cargos de provimento efetivo integrantes dos quadros de pessoal a que se refere o caput passam a denominar-se cargos de Gestor Ambiental e Gestor Administrativo do Ministério do Meio Ambiente - MMA e Analista Ambiental, Analista Administrativo, Técnico Ambiental, Técnico Administrativo e Auxiliar Administrativo do Instituto Brasileiro do Meio Ambiente e dos Recursos Naturais Renováveis - Ibama, na proporção a ser definida em regulamento, vedando-se a modificação do nível de escolaridade do cargo em razão da transformação feita. § 2o Sem prejuízo do disposto no § 1o, ficam criados: I - no quadro de pessoal do Ministério do Meio Ambiente, 300 (trezentos) cargos efetivos de Gestor Ambiental; II - no quadro de pessoal da autarquia a que se refere o caput, 2.000 (dois mil) cargos efetivos de Analista Ambiental. § 3o Os cargos de nível intermediário ou auxiliar alcançados pelo disposto no § 1o que estejam vagos poderão ser transformados em cargos de Analista Ambiental ou Analista Administrativo, quando integrantes do quadro de pessoal do Ibama, e extintos, se pertencentes ao quadro de pessoal do Ministério do Meio Ambiente. § 4o Estende-se, após a vacância, o disposto no § 3o aos cargos ali referidos que se encontrem ocupados na data de publicação d esta Lei. § 5o No uso da prerrogativa prevista no § 1o, é vedada a transformação de cargos de provimento efetivo idênticos em distintos cargos de provimento efetivo. Art. 2o São atribuições dos ocupantes do cargo de Gestor Ambiental: I - formulação das políticas nacionais de meio ambiente e dos recursos hídricos afetas à: a) regulação, gestão e ordenamento do uso e acesso aos recursos ambientais; b) melhoria da qualidade ambiental e uso sustentável dos recursos naturais; II - estudos e proposição de instrumentos estratégicos para a implementação das políticas nacionais de meio ambiente, bem como para seu acompanhamento, avaliação e controle; e III - desenvolvimento de estratégias e proposição de soluções de integração entre políticas ambientais e setoriais, com base nos princípios e diretrizes do desenvolvimento sustentável. Art. 3o São atribuições do cargo de Gestor Administrativo o exercício de todas as atividades administrativas e logísticas relativas ao exercício das competências constitucionais e legais a cargo do Ministério do Meio Ambiente, fazendo uso de todos os equipamentos e recursos disponíveis para a consecução dessas atividades. Art. 4o São atribuições dos ocupantes do cargo de Analista Ambiental o planejamento ambiental, organizacional e estratégico afetos à execução das políticas nacionais de meio ambiente formuladas no âmbito da União, em especial as que se relacionem com as seguintes atividades: I - regulação, controle, fiscalização, licenciamento e auditoria ambiental; II - monitoramento ambiental; III - gestão, proteção e controle da qualidade ambiental; IV - ordenamento dos recursos florestais e pesqueiros; V - conservação dos ecossistemas e das espécies neles inseridas, incluindo seu manejo e proteção; e VI - estímulo e difusão de tecnologias, informação e educação ambien tais. Parágrafo único. As atividades mencionadas no caput poderão ser distribuídas por áreas de especialização, mediante ato do Poder Executivo, ou agrupadas de modo a caracterizar um conjunto mais abrangente de atribuições, cuja natureza generalista seja requerida pelo Instituto no exercício de suas funções. Art. 5o São atribuições do cargo de Analista Administrativo o exercício de todas as atividades administrativas e logísticas relativas ao exercício das competências constitucionais e legais a cargo do Ibama, fazendo uso de todos os equipamentos e recursos disponíveis para a consecução dessas atividades. Art. 6o São atribuições dos titulares do cargo de Técnico Ambiental: I - prestação de suporte e apoio técnico especializado às atividades dos Gestores e Analistas Ambientais; II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2026-09-10T23:34:52.784Z</dcterms:created>
  <dcterms:modified xsi:type="dcterms:W3CDTF">2026-09-10T23:34:52.784Z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