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CÓDIGO DE ORG E DIV JUDICIÁRIA - RJ</w:t>
      </w:r>
    </w:p>
    <w:p/>
    <w:p/>
    <w:p>
      <w:r>
        <w:t xml:space="preserve">PRAZO — PRORROGA - LEI 10.309 DE 22-11-2001 - RESPONSABILIDADE CIVIL PERANTE TERCEIROS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4.093, DE 18 DE JANEIRO DE 2002 Prorroga o prazo de assunção pela União de responsabilidades civis perante terceiros, no caso de atentados terroristas ou atos de guerra contra aeronaves de empresas aéreas brasileiras, conforme o disposto na Lei nº 10.309, de 22 de novembro de 2001, e dá outras providências. O PRESIDENTE DA REPÚBLICA, no uso da atribuição que lhe confere o art. 84, inciso IV, da Constituição, e tendo em vista o disposto no art. 5o da Lei nº 10.309, de 22 de novembro de 2001, DECRETA: Art. 1o Fica prorrogado até a zero hora do dia 22 de fevereiro de 2002, o prazo para a assunção das responsabilidades civis perante terceiros na hipótese da ocorrência de danos a bens e pessoas no solo, provocados por atentados terroristas ou por atos de guerra contra aeronaves de empresas aéreas brasileiras, no Brasil ou no exterior, de que trata a Lei no 10.309, de 22 de novembro de 2001, e o Decreto no 3.953, de 5 de outubro de 2001. Art. 2o Para efeito da assunção de que trata o art. 1o, as empresas aéreas deverão cumprir todas as medidas estabelecidas nos planos de segurança em vigência, além das demais exigências previstas na Lei no 10.309, de 2001, e no Decreto no 3.953, de 2001. Art. 3o Este Decreto entra em vigor na data de sua publicação. Art. 4o Fica revogado o Decreto nº 4.060, de 21 de dezembro de 2001. Brasília, 18 de janeiro de 2002; 181o da Independência e 114o da República. FERNANDO HENRIQUE CARDOSO Geraldo Magela da Cruz Quintão Pedro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2026-09-10T23:38:06.569Z</dcterms:created>
  <dcterms:modified xsi:type="dcterms:W3CDTF">2026-09-10T23:38:06.569Z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