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ÁGUAS</w:t>
      </w:r>
    </w:p>
    <w:p>
      <w:r>
        <w:rPr>
          <w:i/>
          <w:iCs/>
          <w:color w:val="666666"/>
        </w:rPr>
        <w:t xml:space="preserve">DECRETO 24.643 DE 10-07-1934</w:t>
      </w:r>
    </w:p>
    <w:p/>
    <w:p/>
    <w:p>
      <w:r>
        <w:t xml:space="preserve">PARÁGRAFO ÚNICO DO ART 27 DO DECRETO-LEI 7.841 DE 08-08-1945 — DÁ NOVA REDAÇÃO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6.726, DE 21 DE NOVEMBRO DE 1979 Dá nova redação ao parágrafo único do art. 27 do Decreto-lei nº 7.841 de 8 de agosto de 1945 - Código de Águas Minerais. O PRESIDENTE DA REPÚBLICA, faço saber que o CONGRESSO NACIONAL decreta e eu sanciono a seguinte Lei: Art. 1º O parágrafo único do art. 27 do Decreto-lei nº 7.841, de 8 de agosto de 1945, passa a ter a seguinte redação: "Art. 27 Em relação às qualidades higiênicas das fontes serão exigidos, no mínimo, quatro exames bacteriológicos por ano, um a cada trimestre, podendo, entretanto, a repartição fiscalizadora exigir as análises bacteriológicas que julgar necessárias para garantir a pureza da água da fonte e da água engarrafada ou embalada em plástico". Art. 2º Esta Lei entrará em vigor na data de sua publicação. Art. 3º Revogam-se as disposições em contrário. Brasília, em 21 de novembro de 1979; 158º da Independência e 91º da República. JOÃO FIGUEIREDO Waldyr Mendes Arcoverde Cesar Cals Filho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2026-10-26T05:56:59.419Z</dcterms:created>
  <dcterms:modified xsi:type="dcterms:W3CDTF">2026-10-26T05:56:59.419Z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