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/>
    <w:p>
      <w:r>
        <w:t xml:space="preserve">02. DISPÕE SOBRE A PROTEÇÃO DO CONSUMIDOR E DÁ OUTRAS PROVIDÊNCIAS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Da Proteção Contratual SEÇÃO I Disposições Gerais Art. 46. Os contratos que regulam as relações de consumo não obrigarão os consumidores, se não lhes for dada a oportunidade de tomar conhecimento prévio de seu conteúdo, ou se os respectivos instrumentos forem redigidos de modo a dificultar a compreensão de seu sentido e alcance. Art. 47. As cláusulas contratuais serão interpretadas de maneira mais favorável ao consumidor. Art. 48. As declarações de vontade constantes de escritos particulares, recibos e pré-contratos relativos às relações de consumo vinculam o fornecedor, ensejando inclusive execução específica, nos termos do art. 84 e parágrafos. Art. 49. O consumidor pode desistir do contrato, no prazo de 7 dias a contar de sua assinatura ou do ato de recebimento do produto ou serviço, sempre que a contratação de fornecimento de produtos e serviços ocorrer fora do estabelecimento comercial, especialmente por telefone ou a domicílio. Parágrafo único. Se o consumidor exercitar o direito de arrependimento previsto neste artigo, os valores eventualmente pagos, a qualquer título, durante o prazo de reflexão, serão devolvidos, de imediato, monetariamente atualizados. Art. 50. A garantia contratual é complementar à legal e será conferida mediante termo escrito. Parágrafo único. O termo de garantia ou equivalente deve ser padronizado e esclarecer, de maneira adequada em que consiste a mesma garantia, bem como a forma, o prazo e o lugar em que pode ser exercitada e os ônus a cargo do consumidor, devendo ser-lhe entregue, devidamente preenchido pelo fornecedor, no ato do fornecimento, acompanhado de manual de instrução, de instalação e uso do produto em linguagem didática, com ilustrações. SEÇÃO II Das Cláusulas Abusivas Art. 51. São nulas de pleno direito, entre outras, as cláusulas contratuais relativas ao fornecimento de produtos e serviços que: I - impossibilitem, exonerem ou atenuem a responsabilidade do fornecedor por vícios de qualquer natureza dos produtos e serviços ou impliquem renúncia ou disposição de direitos. Nas relações de consumo entre o fornecedor e o consumidor pessoa jurídica, a indenização poderá ser limitada, em situações justificáveis; II - subtraiam ao consumidor a opção de reembolso da quantia já paga, nos casos previstos neste código; III - transfiram responsabilidades a terceiros; IV - estabeleçam obrigações consideradas iníquas, abusivas, que coloquem o consumidor em desvantagem exagerada, ou sejam incompatíveis com a boa-fé ou a eqüidade; V - (Vetado); VI - estabeleçam inversão do ônus da prova em prejuízo do consumidor; VII - determinem a utilização compulsória de arbitragem; VIII - imponham representante para concluir ou realizar outro negócio jurídico pelo consumidor; IX - deixem ao fornecedor a opção de concluir ou não o contrato, embora obrigando o consumidor; X - permitam ao fornecedor, direta ou indiretamente, variação do preço de maneira unilateral; XI - autorizem o fornecedor a cancelar o contrato unilateralmente, sem que igual direito seja conferido ao consumidor; XII - obriguem o consumidor a ressarcir os custos de cobrança de sua obrigação, sem que igual direito lhe seja conferido contra o fornecedor; XIII - autorizem o fornecedor a modificar unilateralmente o conteúdo ou a qualidade do contrato, após sua celebração; XIV - infrinjam ou possibilitem a violação de normas ambientais; XV - estejam em desacordo com o sistema de proteção ao consumidor; XVI - possibilitem a renúncia do direito de indenização por benfeitorias necessárias. § 1º Presume-se exagerada, entre outros casos, a vontade que: I - ofende os princípios fundamentais do sistema jurídico a que pertence; II - restringe direitos ou obrig ações fundamentais inerentes à natureza do contrato, de tal modo a ameaçar seu objeto ou equilíbrio contratual; III - se mostra excessivamente onerosa para o consumidor, considerando-se a natureza e conteúdo do contrato, o interesse das partes e outras circunstâncias peculiares ao caso. § 2° A nulidade de uma cláusula contratual abusiva não invalida o contrato, exceto quando de sua ausência, apesar dos esforços de integração, decorrer ônus excessivo a qualquer das partes. § 3° (Vetado). § 4° É facultado a qualquer consumidor ou entidade que o represente requerer ao Ministério Público que ajuíze a competente ação para ser declarada a nulidade de cláusula contratual que contrarie o disposto neste código ou de qualquer forma não assegure o justo equilíbrio entre direitos e obrigações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2026-09-10T22:10:22.129Z</dcterms:created>
  <dcterms:modified xsi:type="dcterms:W3CDTF">2026-09-10T22:10:22.129Z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