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ÁGUAS</w:t>
      </w:r>
    </w:p>
    <w:p>
      <w:r>
        <w:rPr>
          <w:i/>
          <w:iCs/>
          <w:color w:val="666666"/>
        </w:rPr>
        <w:t xml:space="preserve">DECRETO 24.643 DE 10-07-1934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ALTERA A REDAÇÃO DO § 1º DO ART. 52 DA LEI 8.078/90 E DÁ OUTRAS PROVIDÊNCIAS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9.298, DE 01 DE AGOSTO DE 1996 Altera a redação do § 1° do art. 52 da Lei n° 8.078, de 11 de setembro de 1990, que "dispõe sobre a proteção do consumidor e dá outras providências". O PRESIDENTE DA REPÚBLICA, faço saber que o Congresso Nacional decreta e eu sanciono a seguinte Lei: Art. 1° O § 1° do art. 52 da Lei n° 8.078, de 11 de setembro de 1990, passa a vigorar com a seguinte redação: "Art. 52. ................................................................ § 1° As multas de mora decorrentes do inadimplemento de obrigações no seu termo não poderão ser superiores a dois por cento do valor da prestação." Art. 2° Esta Lei entra em vigor na data de sua publicação. Art. 3° Revogam-se as disposições em contrário. Brasília, 1° de agosto de 1996; 175° da Independência e 108° da República. FERNANDO HENRIQUE CARDOSO Nelson A. Jobim LEI Nº 6.697, DE 10 DE OUTUBRO DE 1979 Institui o Código de Menores. O PRESIDENTE DA REPÚBLICA, faço saber que o CONGRESSO NACIONAL decreta e eu sanciono a seguinte Lei: CÓDIGO DE MENORES LIVRO I PARTE GERAL TÍTULO I Disposições Preliminares Art. 1º Este Código dispõe sobre assistência, proteção e vigilância a menores: I - até dezoito anos de idade, que se encontrem em situação irregular; II - entre dezoito e vinte e um anos, nos casos expressos em lei. Parágrafo único - As medidas de caráter preventivo aplicam-se a todo menor de dezoito anos, independentemente de sua situação. Art. 2º Para os efeitos deste Código, considera-se em situação irregular o menor: I - privado de condições essenciais à sua subsistência, saúde e instrução obrigatória, ainda que eventualmente, em razão de: a) falta, ação ou omissão dos pais ou responsável; b) manifesta impossibilidade dos pais ou responsável para provê-las; Il - vítima de maus tratos ou castigos imoderados impostos pelos pais ou responsável; III - em perigo moral, devido a: a) encontrar-se, de modo habitual, em ambiente contrário aos bons costumes; b) exploração em atividade contrária aos bons costumes; IV - privado de representação ou assistência legal, pela falta eventual dos pais ou responsável; V - Com desvio de conduta, em virtude de grave inadaptação familiar ou comunitária; VI - autor de infração penal. Parágrafo único. Entende-se por responsável aquele que, não sendo pai ou mãe, exerce, a qualquer título, vigilância, direção ou educação de menor, ou voluntariamente o traz em seu poder ou companhia, independentemente de ato judicial. Art. 3º Os atos judiciais, policiais e administrativos que digam respeito a menores são gratuitos e sigilosos, dependendo sua divulgação, ainda que por certidão, de deferimento da autoridade judiciária competente. Os editais de citação limitar-se-ão aos dados essenciais à identificação dos pais ou responsável. Parágrafo único - A notícia que se publique a respeito de menor em situação irregular não o poderá identificar, vedando-se fotografia, referência a nome, apelido, filiação, parentesco e residência, salvo no caso de divulgação que vise à localização de menor desaparecido. TÍTULO II Da Aplicação da Lei: Art. 4º A aplicação desta Lei levará em conta: I - as diretrizes da Política Nacional do Bem-Estar do Menor, definidas pela legislação pertinente; II - o contexto sócio-econômico e cultural em que se encontrem o menor e seus pais ou responsável; III - o estudo de cada caso, realizado por equipe de que participe pessoal técnico, sempre que possível. Parágrafo único. Na ausência de serviço especializado, a autoridade judiciária poderá atribuir à pessoal habilitado o estudo a que se refere este artigo. Art. 5º Na aplicação desta Lei, a proteção aos interesses do menor sobrelevará qualquer outro bem ou interesse juridicamente tutelado. TÍTULO III Da Autoridade Judiciária Art. 6º A autoridade judiciária a que se refere esta Lei será o Juiz de Menores, ou o Juiz que exerça essa função na forma da legislação local. Art. 7º À autoridade judiciária competirá exercer diretamente, ou por intermédio de servidor efetivo ou de voluntário credenciado, fiscalização sobre o cumprimento das decisões judiciais ou determinações administrativas que houver tomado com relação à assistência, proteção e vigilância a menores. Parágrafo único. A fiscalização poderá ser desempenhada por comissários voluntários, nomeados pela autoridade judiciária, a título gratuito, dentre pessoas idôneas merecedoras de sua confiança. Art. 8º A autoridade judiciária, além das medidas especiais previstas nesta Lei, poderá, através de portaria ou provim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2026-09-10T22:13:57.963Z</dcterms:created>
  <dcterms:modified xsi:type="dcterms:W3CDTF">2026-09-10T22:13:57.963Z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