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RE 90.178</w:t>
      </w:r>
    </w:p>
    <w:p>
      <w:r>
        <w:rPr>
          <w:b/>
          <w:bCs/>
        </w:rPr>
        <w:t xml:space="preserve">Julgado em: </w:t>
      </w:r>
      <w:r>
        <w:t xml:space="preserve">25/08/1980</w:t>
      </w:r>
    </w:p>
    <w:p/>
    <w:p>
      <w:r>
        <w:t xml:space="preserve">ISENÇÃO — SOCIEDADE FILANTRÓPICA - UTILIDADE PÚBLICA - RECONHECIMENTO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Atente-se que a disciplina advém da Lei nº 3.577/59, questionada no venerável acórdão recorrido, que isenta da contribuição previdenciária as entidades de fins filantrópicos, reconhecidas como de utilidade pública, que se tem implicitamente ser de ordem federal. O certificado de entidade de fins filantrópicos, previsto no regulamento, não é um substitutivo daquele requisito, mas um pressuposto para a declaração de utilidade. Aliás, a pertinente legislação em vigor (Decreto-lei nº 1.572/77) não deixa margem de dúvida, pela sua literalidade, quanto a fonte de declaração, que há de ser federal. - Ora, está configurada a divergência jurisprudencial. Em recente decisão, esta Turma, ao julgar em 27-03-1979, o RE 90.178, relatado pelo eminente Ministro XAVIER DE ALBUQUERQUE, reiterou o entendimento, fazendo menção a precedentes (RTJ 89/682). O acórdão em referência traz esta ementa: "Contribuição Previdenciária patronal. Isenção da Lei nº 3.577, de 04-06-1959, regulamentada pelo Decreto nº 1.117, de 01-06-1962, em favor das entidades de fins filantrópicos. O requisito do reconhecimento como de utilidade pública exige que seja federal o ato declaratório. Dissídio jurisprudencial comprovado. Recurso extraordinário conhecido e provido." - Pelo exposto, conheço pela letra "d", e lhe dou provimento, para cessar a segurança. - É o meu voto. Julgado em 26-08-1980 Revista Trimestral de Jurisprudência. Abril, 1981 - Vol. 96 - Pág. 447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as entidades de fins filantrópicos, reconhecidas como de utilidade pública por ato federal, estão isentas da contribuição patronal.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2026-10-26T02:43:58.992Z</dcterms:created>
  <dcterms:modified xsi:type="dcterms:W3CDTF">2026-10-26T02:43:58.992Z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