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85.013</w:t>
      </w:r>
    </w:p>
    <w:p>
      <w:r>
        <w:rPr>
          <w:b/>
          <w:bCs/>
        </w:rPr>
        <w:t xml:space="preserve">Julgado em: </w:t>
      </w:r>
      <w:r>
        <w:t xml:space="preserve">21/05/1979</w:t>
      </w:r>
    </w:p>
    <w:p/>
    <w:p>
      <w:r>
        <w:t xml:space="preserve">VETO REGIMENTAL — SE COMPREENDE AS LIQUIDAÇÕES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dúvida de que liquidação constitui fase da execução e nesta se compreende aquela, inclusive para os efeitos do disposto no art. 308, VI, do Regimento Interno do Supremo Tribunal Federal. No RE 85.013, o Plenário decidiu, em sessão realizada a 08-09-77: "A expressão nas execuções por título judicial, contida no art. 308, VI, do Regimento Interno do S.T.F., abarca o processo de execução "lato sensu" que, em nossa legislação, abrange a ação de liquidação de sentença e a ação executória ou ação de execução. Recurso extraordinário não conhecido (DJ de 21-10-77). - Ante o exposto, nego provimento ao agravo regimental. Julgado em 22-05-1979 Revista Trimestral de Jurisprudência, Fevereiro, 1981 - Vol. 95 - Pág. 668 EMFOR 397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veto regimental ao recurso extraordinário das decisões proferidas em execução por título judicial, inclui-se a prolatada em liquidação, pois esta integra a execução.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2026-06-17T15:22:49.236Z</dcterms:created>
  <dcterms:modified xsi:type="dcterms:W3CDTF">2026-06-17T15:22:49.236Z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