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72.641</w:t>
      </w:r>
    </w:p>
    <w:p>
      <w:r>
        <w:rPr>
          <w:b/>
          <w:bCs/>
        </w:rPr>
        <w:t xml:space="preserve">Julgado em: </w:t>
      </w:r>
      <w:r>
        <w:t xml:space="preserve">06/06/1979</w:t>
      </w:r>
    </w:p>
    <w:p/>
    <w:p>
      <w:r>
        <w:t xml:space="preserve">JUSTIÇA FEDERAL — QUANDO NÃO MAIS SE INCLUEM NO RESPECTIVO FORO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Evidente é a competência desta Corte para apreciar conflito de jurisdição entre o Tribunal e Juiz de primeira instância, a ele não subordinado (letra "e", do inc. I, do art. 119, da Constituição Federal). - Como bem acentuou o parecer da Procuradoria-Geral da República, já se firmou a orientação no sentido de reconhecer que à Justiça Federal falece competência para o julgamento das causas em que for parte o IBGE, hoje transformado em fundação, diante do que dispõe o art. 125, I, da Constituição. Efetivamente, as Fundações instituídas por lei não mais incluem na Administração Indireta, segundo se vê do art. 8º do Dec.-lei 900/69, que revogou sua equiparação às empresas públicas (art. 4º, § 2º, do Dec.-lei nº 200/62). - Cumpre ressaltar, ainda, que embora tendo sido convocada a intervir, por duas vezes, manifestou a União o seu desinteresse na causa. - Assim sendo, e em face da jurisprudência da Corte (RE 72.641, relatado pelo saudoso Min. RODRIGUES ALCKMIN, in RTJ 69/440; e CJ 6.073, de que foi relator o eminente Min. CORDEIRO GUERRA, RTJ 81/357), conheço do conflito e declaro competente o Tribunal de Justiça do Estado do Rio de Janeiro, ao qual devem ser remetidos os autos, para prosseguir no julgamento do recurso interposto. Julgado em 07-06-1979 Revista Trimestral de Jurisprudência. Setembro, 1980 - Vol. 93 - Pág. 976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As Fundações instituídas por lei não mais se incluem na Administração Indireta, segundo se vê do art. 8º Dec.-lei nº 900/69, que revogou sua equiparação às empresas públicas (art. 4º, § 2º, do Dec.-lei nº 200/67). Em conseqüência, não gozam do foro da Justiça Federal (art. 125, inc. I, da Constituição Federal).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2026-09-11T06:31:46.979Z</dcterms:created>
  <dcterms:modified xsi:type="dcterms:W3CDTF">2026-09-11T06:31:46.979Z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