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"EX OFFICIO"</w:t>
      </w:r>
    </w:p>
    <w:p>
      <w:r>
        <w:rPr>
          <w:i/>
          <w:iCs/>
          <w:color w:val="666666"/>
        </w:rPr>
        <w:t xml:space="preserve">FALTA DE INTERPOSIÇÃO PELO JUIZ</w:t>
      </w:r>
    </w:p>
    <w:p/>
    <w:p>
      <w:r>
        <w:rPr>
          <w:b/>
          <w:bCs/>
        </w:rPr>
        <w:t xml:space="preserve">Julgado em: </w:t>
      </w:r>
      <w:r>
        <w:t xml:space="preserve">07/03/1979</w:t>
      </w:r>
    </w:p>
    <w:p/>
    <w:p>
      <w:r>
        <w:t xml:space="preserve">NÃO RECOLHIMENTO POR PREFEITURA MUNICIPAL — SEU DEVER DE PAGAR PENSÃO À VIÚVA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Opondo-se a esse pedido, sustenta o impetrado que, por não estar a Municipalidade vinculada a nenhum instituto de previdência, obrigada não se acha ao pagamento da pretendida pensão. - Mas isso não é exato, pois a Constituição da República, pela forma de aplicação imediata inscrita no nº XVI, do art. 165, através da EC 1/69, assegura aos trabalhadores a instituição de previdência social em caso de morte. - Bem por isso, prescreve o art. 52 do Dec.-lei Complementar 9, de 31-12-69 (Lei Orgânica dos Municípios), que: "Os municípios estabelecerão por lei ou convênio o regime previdenciário de seus servidores não sujeitos à Legislação trabalhista", sobrevindo daí o art. 124 da Lei Municipal 154, de 22-05-75, a dispor que: "O Município dará assistência ao funcionário e sua família, através da Previdência Social, nos termos da Lei Federal 3.087, de 26-08-60". - Destarte, como já julgado em hipótese similar, se a Prefeitura, "por negligência, não recolheu contribuição de servidor para instituto, deve pagar pensão à viúva" (RT 424/66), renovado esse entendimento em caso mais recente, julgado também por este E. Tribunal (cf. "Revista de Jurisprudência do TJSP" 48/119-121). - Emerge, pois, líquido e certo o direito da impetrante ao que postula, impondo-se a confirmação da r. sentença e o improvimento aos recursos. Julgado em 08-03-1979 Revista dos Tribunais. Setembro, 1979 - Vol. 527 - Pág. 78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Prefeitura, por negligência, não recolheu contribuição de servidor para instituto, deve pagar pensão à viúva.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2026-09-10T23:34:49.742Z</dcterms:created>
  <dcterms:modified xsi:type="dcterms:W3CDTF">2026-09-10T23:34:49.742Z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