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EXTINÇÃO DO PROCESSO</w:t>
      </w:r>
    </w:p>
    <w:p>
      <w:r>
        <w:rPr>
          <w:i/>
          <w:iCs/>
          <w:color w:val="666666"/>
        </w:rPr>
        <w:t xml:space="preserve">INDEFERIMENTO DA INICIAL</w:t>
      </w:r>
    </w:p>
    <w:p/>
    <w:p/>
    <w:p>
      <w:r>
        <w:t xml:space="preserve">075. LIVRO III — Do Processo Cautelar
      TÍTULO ÚNICO - Das Medidas Cautelares
      Capítulo I - Das Disposições Gerais</w:t>
      </w:r>
    </w:p>
    <w:p/>
    <w:p>
      <w:pPr>
        <w:pStyle w:val="Heading2"/>
      </w:pPr>
      <w:r>
        <w:rPr>
          <w:b/>
          <w:bCs/>
        </w:rPr>
        <w:t xml:space="preserve">Ementa</w:t>
      </w:r>
    </w:p>
    <w:p>
      <w:r>
        <w:t xml:space="preserve">LIVRO III DO PROCESSO CAUTELAR TÍTULO ÚNICO DAS MEDIDAS CAUTELARES CAPÍTULO I DAS DISPOSIÇÕES GERAIS Art. 796. O procedimento cautelar pode ser instaurado antes ou no curso do processo principal e deste é sempre dependente. Art. 797. Só em casos excepcionais, expressamente autorizados por lei, determinará o juiz medidas cautelares sem a audiência das partes. (v. CPC, art. 804) Art. 798. Além dos procedimentos cautelares específicos, que este Código regula no Capítulo II deste Livro, poderá o juiz determinar as medidas provisórias que julgar adequadas, quando houver fundado receio de que uma parte, antes do julgamento da lide, cause ao direito da outra lesão grave e de difícil reparação. (v. CPC, arts. 813 a 889) Art. 799. No caso do artigo anterior, poderá o juiz, para evitar o dano, autorizar ou vedar a prática de determinados atos, ordenar a guarda judicial de pessoas e depósito de bens e impor a prestação de caução. (v. CPC, arts. 826 e 839) Art. 800. As medidas cautelares serão requeridas ao juiz da causa; e, quando preparatórias, ao juiz competente para conhecer da ação principal. Parágrafo único. Interposto o recurso, a medida cautelar será requerida diretamente ao tribunal. (Parágrafo único com redação dada pela Lei nº 8.952/94) Art. 801. O requerente pleiteará a medida cautelar em petição escrita, que indicará: I - a autoridade judiciária, a que for dirigida; II - o nome, o estado civil, a profissão e a residência do requerente e do requerido; III - a lide e seu fundamento; IV - a exposição sumária do direito ameaçado e o receio da lesão; V - as provas que serão produzidas. Parágrafo único. Não se exigirá o requisito do nº III senão quando a medida cautelar for requerida em procedimento preparatório. (v. CPC, arts. 282 e 889) Art. 802. O requerido será citado, qualquer que seja o procedimento cautelar, para, no prazo de 5 (cinco) dias, contestar o pedido, indicando as provas que pretende produzir. Parágrafo único. Conta-se o prazo, da juntada aos autos do mandado: I - de citação devidamente cumprido; II - da execução da medida cautelar, quando concedida liminarmente ou após justificação prévia. (v. CPC, arts. 188, 191, 214, 302, 304 a 314, 874, 880 e 1119) Art. 803. Não sendo contestado o pedido, presumir-se-ão aceitos pelo requerido, como verdadeiros, os fatos alegados pelo requerente (arts. 285 e 319); caso em que o juiz decidirá dentro em 5 (cinco) dias. Parágrafo único. Se o requerido contestar no prazo legal, o juiz designará audiência de instrução e julgamento, havendo prova a ser nela produzida. (Caput e parágrafo com redação dada pela Lei nº 5.925/73) (v. CPC, arts. 331, 444 a 437, 802 e parágrafo) Art. 804. É lícito ao juiz conceder liminarmente ou após justificação prévia a medida cautelar, sem ouvir o réu, quando verificar que este, sendo citado, poderá torná-la ineficaz; caso em que poderá determinar que o requerente preste caução real ou fidejussória de ressarcir os danos que o requerido possa vir a sofrer. (Redação dada pela Lei nº 5.925/73) (v. CPC arts. 797, 799, 811, II, 816, II, 826 a 838) Art. 805. A medida cautelar poderá ser substituída, de ofício ou a requerimento de qualquer das partes, pela prestação de caução ou outra garantia menos gravosa para o requerido, sempre que adequada e suficiente para evitar a lesão ou repará-la integralmente. (Redação dada pela Lei nº 8.952/94) (v. CPC arts. 263 e 826 a 838) Art. 806. Cabe à parte propor a ação, no prazo de 30 (trinta) dias, contados da data da efetivação da medida cautelar, quando esta for concedida em procedimento preparatório. (v. CPC, art. 808, I) Art. 807. As medidas cautelares conservam a sua eficácia no prazo do artigo antecedente e na pendência do processo principal; mas podem, a qualquer tempo, ser revogadas ou modifica das. Parágrafo único. Salvo decisão judicial em contrário, a medida cautelar conservará a eficácia durante o período de suspensão do processo. Art. 808. Cessa a eficácia da medida cautelar: I - se a parte não intentar a ação no prazo estabelecido no art. 806; II - se não for executada dentro de 30 (trinta) dias; III - se o juiz declarar extinto o processo principal, com ou sem julgamento do mérito. Parágrafo único. Se por qualquer motivo cessar a medida, é defeso à parte repetir o pedido, salvo por novo fundamento. (v. CPC arts. 267 a 269, 810, 817 e 1039, I) Art. 809. Os autos do procedimento cautelar serão apensados aos do processo principal. Art. 810. O indeferimento da medida não obsta a que a parte intente a 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2026-07-28T04:15:34.743Z</dcterms:created>
  <dcterms:modified xsi:type="dcterms:W3CDTF">2026-07-28T04:15:34.743Z</dcterms:modified>
</cp:coreProperties>
</file>

<file path=docProps/custom.xml><?xml version="1.0" encoding="utf-8"?>
<Properties xmlns="http://schemas.openxmlformats.org/officeDocument/2006/custom-properties" xmlns:vt="http://schemas.openxmlformats.org/officeDocument/2006/docPropsVTypes"/>
</file>