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4.165/86</w:t>
      </w:r>
    </w:p>
    <w:p>
      <w:r>
        <w:rPr>
          <w:b/>
          <w:bCs/>
        </w:rPr>
        <w:t xml:space="preserve">Relator: </w:t>
      </w:r>
      <w:r>
        <w:t xml:space="preserve">PAULO PINTO</w:t>
      </w:r>
    </w:p>
    <w:p/>
    <w:p>
      <w:r>
        <w:t xml:space="preserve">23. PREVIDÊNCIA PRIVADA — REAJUSTAMENTO DAS PENSÕES E DAS CONTRIBUIÇÕES-LEI Nº 6.435, DE 1977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23 PREVIDÊNCIA PRIVADA - REAJUSTAMENTO DAS PENSÕES E DAS CONTRIBUIÇÕES-LEI Nº 6.435, DE 1977. "Aplica-se o art. 22 da Lei nº 6.435/77, a partir de sua vigência, aos contratos celebrados anteriormente, salvo se os termos contratuais autorizarem interpretação mais ampla." REFERÊNCIA: Uniformização de Jurisprudência nº 02/87 na Apelação Cível nº 4.165/86 - Julgamento em 28.12.87. Relator: Des. PAULO PINTO. Registro do Acórdão em 08/09/88.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2026-06-17T16:53:09.421Z</dcterms:created>
  <dcterms:modified xsi:type="dcterms:W3CDTF">2026-06-17T16:53:09.421Z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