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705/95</w:t>
      </w:r>
    </w:p>
    <w:p/>
    <w:p>
      <w:r>
        <w:t xml:space="preserve">32. CAIXA BENEFICENTE DA POLÍCIA MILITAR — FACULTATIVIDADE DE CONTRIBUIÇÃO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32 CAIXA BENEFICENTE DA POLÍCIA MILITAR - FACULTATIVIDADE DE CONTRIBUIÇÃO. "Sendo a Caixa Beneficente da Polícia Militar do Estado uma instituição privada com caráter de associação, não há obrigatoriedade e sim facultatividade de seus associados a ela se filiarem ou permanecerem filiados como contribuintes (art. 5º, XX, Constituição Federal)." REFERÊNCIA: Uniformização de Jurisprudência - nº 03/95 na Apelação Cível nº 705/95 - Julgamento em 22/11/95 - Votação por maioria absoluta - Relator Designado: Des. PESTANA DE AGUIAR - Registro de Acórdão em 12/06/96 - f. 43/60.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2026-10-26T02:39:12.975Z</dcterms:created>
  <dcterms:modified xsi:type="dcterms:W3CDTF">2026-10-26T02:39:12.975Z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