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RE 86.081</w:t>
      </w:r>
    </w:p>
    <w:p>
      <w:r>
        <w:rPr>
          <w:b/>
          <w:bCs/>
        </w:rPr>
        <w:t xml:space="preserve">Julgado em: </w:t>
      </w:r>
      <w:r>
        <w:t xml:space="preserve">25/06/1979</w:t>
      </w:r>
    </w:p>
    <w:p/>
    <w:p>
      <w:r>
        <w:t xml:space="preserve">TRABALHADOR QUE NÃO RECORRE ADMINISTRATIVAMENTE — QUANDO A ELA TEM DIREITO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RE 86.081, de que fui Relator, julgado nesta Turma a 21-11-78, decidimos nestes termos: "Ação acidentária. Pode ser proposta pelo trabalhador que não recorre administrativamente da decisão de primeiro grau. Carência afastada. Recurso conhecido e provido." - No voto que ali proferi, reportei-me ao RS 86.221 (RTJ 83/298), de que foi relator o eminente Ministro SOARES MUÑOZ. - De acordo com esses precedentes, conheço do recurso e lhe dou provimento para que, afastada a carência da ação, julgue o Tribunal "a quo" a apelação do Instituto, quanto ao mais, como entender de direito. Julgado em 26-06-1979 Revista Trimestral de Jurisprudência. Dezembro, 1979 - Vol. 90 - Pág. 1108 EMENTÁRIO FORENSE. Outubro, 1980. Ano XXXII. Nº 383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Ação acidentária pode ser proposta pelo trabalhador que não recorre administrativamente da decisão de primeiro grau.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2026-06-17T15:25:40.905Z</dcterms:created>
  <dcterms:modified xsi:type="dcterms:W3CDTF">2026-06-17T15:25:40.905Z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