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25</w:t>
      </w:r>
    </w:p>
    <w:p/>
    <w:p>
      <w:r>
        <w:t xml:space="preserve">DECRETO 2.661 DE 08-07-1998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3.010, DE 30 DE MARÇO DE 1999 Altera do Decreto nº 2.661, de 8 de julho de 1998. O Presidente da República, no uso da atribuição que lhe confere o art. 84, inciso IV, da Constituição, e tendo em vista o disposto no parágrafo único do art. 27 da Lei n° 4.771, de 15 de setembro de 1965, e no art. 27 da Lei n° 6.938, de 31 de agosto de 1981, decreta: Art. 1° O art. 1° do Decreto n° 2.661, de 8 de julho de 1998, passa a vigorar com a seguinte redação: "Art. 1° .................................................................... IV - no limite da linha que simultaneamente corresponda: a) à área definida pela circunferência de raio igual a seis mil metros, tendo como ponto de referência o centro geométrico da pista de pouso e decolagem de aeródromos públicos; b) à área cuja linha perimetral é definida a partir da linha que delimita a área patrimonial de aeródromo público, dela distanciando no mínimo dois mil metros, externamente, em qualquer de seus pontos. § 1° Quando se tratar de aeródromos públicos que operem somente nas condições visuais diurnas (VFR) e a queima se realizar no período noturno compreendido entre o por e o nascer do Sol, será observado apenas o limite de que trata a alínea "b" do inciso IV. § 2° Quando se tratar de aeródromos privados, que operem apenas nas condições visuais diurnas (VFR) e a queima se realizar no período noturno, compreendido entre o por e o nascer do Sol, o limite de que trata a alínea "b" do inciso IV será reduzido para mil metros. § 3° Após 9 de julho de 2003, fica proibido o uso do fogo, mesmo sob a forma de queima controlada, para queima de vegetação contida numa faixa de mil metros de aglomerado urbano de qualquer porte, delimitado a partir do seu centro urbanizado, ou de quinhentos metros a partir do seu perímetro urbano, se superior." (NR) Art. 2° Este Decreto entra em vigor na data de sua publicação. Art. 3° Fica revogado o Decreto n° 2.905, de 28 de dezembro de 1998. Brasília, 30 de março de 1999; 178° da Independência e 111° da República. Fernando Henrique Cardoso Francisco Sérgio Turra José Sarney Filho LEI Nº 4.771, DE 15 DE SETEMBRO DE 1965 Institui o novo Código Florestal. Art. 1° As florestas existentes no território nacional e as demais formas de vegetação, reconhecidas de utilidade às terras que revestem, são bens de interesse comum a todos os habitantes do País, exercendo-se os direitos de propriedade, com as limitações que a legislação em geral e especialmente esta Lei estabelecem. Parágrafo único. As ações ou omissões contrárias às disposições deste Código na utilização e exploração das florestas são consideradas uso nocivo da propriedade (art. 302, XI b, do Código de Processo Civil). Art. 2° Consideram-se de preservação permanente, pelo só efeito desta Lei, as florestas e demais formas de vegetação natural situadas: a) ao longo dos rios ou de outro qualquer curso d'água, em faixa marginal cuja largura mínima será: 1 - de 5 (cinco) metros para os rios de menos de 10 (dez) metros de largura: 2 - igual à metade da largura dos cursos que meçam de 10 (dez) a 200 (duzentos) metros de distancia entre as margens; 3 - de 100 (cem) metros para todos os cursos cuja largura seja superior a 200 (duzentos) metros. b) ao redor das lagoas, lagos ou reservatórios d'água naturais ou artificiais; c) nas nascentes, mesmo nos chamados "olhos d'água", seja qual for a sua situação topográfica; d) no topo de morros, montes, montanhas e serras; e) nas encostas ou partes destas, com declividade superior a 45°, equivalente a 100% na linha de maior declive; f) nas restingas, como fixadoras de dunas ou estabilizadoras de mangues; g) nas bordas dos taboleiros ou chapadas; h) em altitude superior a 1.800 (mil e oitocentos) metros, nos campos naturais ou artificiais, as florestas nativas e as vegetações campestres. Art. 3º Consideram-se, ainda, de preservação permanentes, quando assim declaradas por ato do Poder Público, as florestas e demais formas de vegetação natural destinadas: a) a atenuar a erosão das terras; b) a fixar as dunas; c) a formar faixas de proteção ao longo de rodovias e ferrovias; d) a auxiliar a defesa do território nacional a critério das autoridades militares; e) a proteger sítios de excepcional beleza ou de valor científico ou histórico; f) a asilar exemplares da fauna ou flora ameaçados de extinção; g) a manter o ambiente necessário à vida das populações silvícolas; h) a assegurar condições de bem-estar público. § 1° A supressão total ou parcial de florestas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2026-07-28T03:49:27.899Z</dcterms:created>
  <dcterms:modified xsi:type="dcterms:W3CDTF">2026-07-28T03:49:27.899Z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