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25</w:t>
      </w:r>
    </w:p>
    <w:p/>
    <w:p>
      <w:r>
        <w:t xml:space="preserve">DECRETO 2.661 DE 08-07-1998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3.010, DE 30 DE MARÇO DE 1999 Altera do Decreto nº 2.661, de 8 de julho de 1998. O Presidente da República, no uso da atribuição que lhe confere o art. 84, inciso IV, da Constituição, e tendo em vista o disposto no parágrafo único do art. 27 da Lei n° 4.771, de 15 de setembro de 1965, e no art. 27 da Lei n° 6.938, de 31 de agosto de 1981, decreta: Art. 1° O art. 1° do Decreto n° 2.661, de 8 de julho de 1998, passa a vigorar com a seguinte redação: "Art. 1° .................................................................... IV - no limite da linha que simultaneamente corresponda: a) à área definida pela circunferência de raio igual a seis mil metros, tendo como ponto de referência o centro geométrico da pista de pouso e decolagem de aeródromos públicos; b) à área cuja linha perimetral é definida a partir da linha que delimita a área patrimonial de aeródromo público, dela distanciando no mínimo dois mil metros, externamente, em qualquer de seus pontos. § 1° Quando se tratar de aeródromos públicos que operem somente nas condições visuais diurnas (VFR) e a queima se realizar no período noturno compreendido entre o por e o nascer do Sol, será observado apenas o limite de que trata a alínea "b" do inciso IV. § 2° Quando se tratar de aeródromos privados, que operem apenas nas condições visuais diurnas (VFR) e a queima se realizar no período noturno, compreendido entre o por e o nascer do Sol, o limite de que trata a alínea "b" do inciso IV será reduzido para mil metros. § 3° Após 9 de julho de 2003, fica proibido o uso do fogo, mesmo sob a forma de queima controlada, para queima de vegetação contida numa faixa de mil metros de aglomerado urbano de qualquer porte, delimitado a partir do seu centro urbanizado, ou de quinhentos metros a partir do seu perímetro urbano, se superior." (NR) Art. 2° Este Decreto entra em vigor na data de sua publicação. Art. 3° Fica revogado o Decreto n° 2.905, de 28 de dezembro de 1998. Brasília, 30 de março de 1999; 178° da Independência e 111° da República. Fernando Henrique Cardoso Francisco Sérgio Turra José Sarney Filho LEI Nº 4.771, DE 15 DE SETEMBRO DE 1965 Institui o novo Código Florestal. Art. 1° As florestas existentes no território nacional e as demais formas de vegetação, reconhecidas de utilidade às terras que revestem, são bens de interesse comum a todos os habitantes do País, exercendo-se os direitos de propriedade, com as limitações que a legislação em geral e especialmente esta Lei estabelecem. Parágrafo único. As ações ou omissões contrárias às disposições deste Código na utilização e exploração das florestas são consideradas uso nocivo da propriedade (art. 302, XI b, do Código de Processo Civil). Art. 2° Consideram-se de preservação permanente, pelo só efeito desta Lei, as florestas e demais formas de vegetação natural situadas: a) ao longo dos rios ou de outro qualquer curso d'água, em faixa marginal cuja largura mínima será: 1 - de 5 (cinco) metros para os rios de menos de 10 (dez) metros de largura: 2 - igual à metade da largura dos cursos que meçam de 10 (dez) a 200 (duzentos) metros de distancia entre as margens; 3 - de 100 (cem) metros para todos os cursos cuja largura seja superior a 200 (duzentos) metros. b) ao redor das lagoas, lagos ou reservatórios d'água naturais ou artificiais; c) nas nascentes, mesmo nos chamados "olhos d'água", seja qual for a sua situação topográfica; d) no topo de morros, montes, montanhas e serras; e) nas encostas ou partes destas, com declividade superior a 45°, equivalente a 100% na linha de maior declive; f) nas restingas, como fixadoras de dunas ou estabilizadoras de mangues; g) nas bordas dos taboleiros ou chapadas; h) em altitude superior a 1.800 (mil e oitocentos) metros, nos campos naturais ou artificiais, as florestas nativas e as vegetações campestres. Art. 3º Consideram-se, ainda, de preservação permanentes, quando assim declaradas por ato do Poder Público, as florestas e demais formas de vegetação natural destinadas: a) a atenuar a erosão das terras; b) a fixar as dunas; c) a formar faixas de proteção ao longo de rodovias e ferrovias; d) a auxiliar a defesa do território nacional a critério das autoridades militares; e) a proteger sítios de excepcional beleza ou de valor científico ou histórico; f) a asilar exemplares da fauna ou flora ameaçados de extinção; g) a manter o ambiente necessário à vida das populações silvícolas; h) a assegurar condições de bem-estar público. § 1° A supressão total ou parcial de florestas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2026-10-16T16:55:32.247Z</dcterms:created>
  <dcterms:modified xsi:type="dcterms:W3CDTF">2026-10-16T16:55:32.247Z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