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Apelação 28.201</w:t>
      </w:r>
    </w:p>
    <w:p>
      <w:r>
        <w:rPr>
          <w:b/>
          <w:bCs/>
        </w:rPr>
        <w:t xml:space="preserve">Julgado em: </w:t>
      </w:r>
      <w:r>
        <w:t xml:space="preserve">05/04/1979</w:t>
      </w:r>
    </w:p>
    <w:p/>
    <w:p>
      <w:r>
        <w:t xml:space="preserve">CONTRIBUIÇÃO POR MAIS DE TRINTA ANOS — AQUISIÇÃO DO DIREITO - NÃO REQUERIMENTO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respeitável decisão recorrida merece confirmação pelos seus próprios e jurídicos fundamentos, calcada que está nos dispositivos legais que regem a espécie, bem como em precedente deste Tribunal, que traz à colação. - Eis os fundamentos da sentença: "Como se disse, o impetrante contribuiu para a previdência social durante mais de trinta anos, fazendo jus por esta época à aposentadoria por tempo de serviço. Não a requereu, contudo, voltando a trabalhar passados cinco anos a contribuindo por mais oito meses (cf. pág. 5 da Carteira Profissional - fls. 7). Decorre de tal circunstância que "Não tendo pleiteado sua aposentadoria, embora tendo a ela direito, o único prejudicado foi o próprio impetrante, que, assim, perdeu seu direito às prestações que lhe teriam sido devidas, se a tivesse requerido. O simples fato de ter perdido o impetrante sua condição de segurado, tampouco o prejudica, eis que já tinha então direito adquirido ao beneficio". - Conforme acentuado pelo Ministério Público... - Com efeito, o art. 57 da Lei nº 3.807, de 26.08.50, dispunha: "Não prescreverá o direito ao benefício, mas prescreverão as prestações respectivas não reclamadas no prazo de cinco anos, a contar da data em que foram devidas". - Tal disposição veio a ser alterada pela Lei nº 5.890/73, passando a ter a seguinte redação: "Não prescreverá o direito ao beneficio, mas prescreverão as prestações respectivas não reclamadas no prazo de cinco anos, a contar da data em que forem devidas. As aposentadorias e pensões para cuja concessão tenham sido preenchidos todos os requisitos não prescreverão m esmo após a perda da qualidade de segurado". - Seja em face do principio de que a lei retroage quando for mais benéfica, seja em face do disposto no art. 5º da Lei de Introdução cio Código Civil, tem referida norma aplicação à hipótese vertente, pois tal atende melhor aos fins sociais da Previdência e às exigências do bem comum. - Finalmente, o Egrégio Tribunal Federal de Recursos, por acórdão de que foi relator o Ministro DÉCIO MIRANDA, houve por assentar: "Benefícios - Prescrição - Na Previdência Social não prescreverá o direito ao benefício, prescrevendo, apenas, as prestações não reclamadas no prazo de cinco anos" (Apelação nº 28.201 - GB - D.J.U. e 10-08-70 - pág. 3.404)." - Logo, se quando deixou de contribuir para a Previdência em maio de 1963, tinha o impetrante direito a aposentadoria, não há falar se em necessidade de novo período de carência ou perda da qualidade de segurado. - Em face do exposto, concedo a ordem para o efeito pleiteado na inicial, devidas as prestações vencidas a contar do ajuizamento do mandado de segurança, na forma do art. 1º da Lei nº 5.021/66". - Isto posto, o meu voto é no sentido de negar provimento à apelação. Julgado em 06-04-1979 Revista do Tribunal Federal de Recursos. Janeiro a Março, 1980 - Nº 65 - Pág. 156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segurado que contribui para a previdência social durante mais de trinta anos adquire direito ao benefício da aposentadoria, não o perdendo por não tê-la requerido. - Perde apenas as prestações que poderia ter recebido até a data do ajuizamento da ação proposta para esse fim.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2026-07-28T00:29:49.005Z</dcterms:created>
  <dcterms:modified xsi:type="dcterms:W3CDTF">2026-07-28T00:29:49.005Z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