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MP 2.031-33 DE 27-07-2000</w:t>
      </w:r>
    </w:p>
    <w:p/>
    <w:p/>
    <w:p>
      <w:r>
        <w:t xml:space="preserve">OBRIGATORIEDADE DA REPRESENTAÇÃO DE PEÇAS DE AUTORES NACIONAIS — ESTABELECE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1.565, de 03 de março de 1952 Estabelece obrigatoriedade da representação , pelas companhias teatrais, de peças de autores nacionais. O Presidente da República Faço saber que o Congresso Nacional decreta e eu sanciono a seguinte Lei: Art. 1° - Decorrido 1 (um) ano após a publicidade desta Lei, as companhias teatrais, nacionais, de qualquer gênero, serão obrigadas, durante suas temporadas, a representar, no mínimo, em cada série de três peças, uma de autor brasileiro. Art. 2° - Toda empresa teatral, ao solicitar licença para a realização de espetáculos de estréia de companhia nacional, apresentará relação do repertório programado para a temporada. Art. 3° - A empresa que não cumprir a exigência do art. 1° desta Lei terá a respectiva licença cassada. Art. 4° - A fiscalização do que determina esta Lei poderá ser exercida pela Censura do Teatro e Cinema do Departamento Federal de Segurança Pública, pelo Serviço Nacional de Teatro, pelas sociedades defensoras dos direitos dos autores e pelos respectivos delegados nos Estados e Territórios. Art. 5° - Revogam-se as disposições em contrário. Rio de Janeiro, 3 de março de 1952; 131° da Independência e 64° da República. Getulio Vargas Francisco Negrão de Lima E. Simões Filho VER DEC-39423 - DO 23/06/1956 - 12268 - REGULAMENTA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2026-09-10T22:11:45.860Z</dcterms:created>
  <dcterms:modified xsi:type="dcterms:W3CDTF">2026-09-10T22:11:45.860Z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