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INSTRUMENTO PARTICULAR</w:t>
      </w:r>
    </w:p>
    <w:p/>
    <w:p>
      <w:r>
        <w:rPr>
          <w:b/>
          <w:bCs/>
        </w:rPr>
        <w:t xml:space="preserve">Recurso: </w:t>
      </w:r>
      <w:r>
        <w:t xml:space="preserve">RESP 63819</w:t>
      </w:r>
    </w:p>
    <w:p/>
    <w:p>
      <w:r>
        <w:t xml:space="preserve">BANCO DEPOSITÁRIO — SUA RESPONSABILIDADE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correção monetária dos depósitos judiciais independe de ação específica contra o banco depositário. Precedentes: ERESP 63819 SP 1996/0074794-6 DECISÃO: 02/08/2000 DJ DATA: 28/08/2000 PG: 48 ERESP 122745 SP 1999/0111797-6 DECISÃO: 25/05/2000 DJ DATA: 26/06/2000 PG: 13 RJADCOAS VOL.: 14 PG: 37 RESP 56230 SP 1994/0032960-1 DECISÃO: 04/03/1999 DJ DATA: 10/05/1999 PG: 163 RESP 50953 SP 1994/0020706-9 DECISÃO: 13/03/2001 DJ DATA: 23/04/2001 PG: 124 REPDJ DATA: 18/06/2001 PG: 120 RESP 225273 SP 1999/0068564-4 DECISÃO: 18/10/1999 DJ DATA: 21/02/2000 PG: 122 RESP 145800 SP 1997/0060223-0 DECISÃO: 22/09/1997 DJ DATA: 03/11/1997 PG: 56332 RT VOL.: 750 PG: 239 RESP 163992 SP 1998/0009674-4 DECISÃO: 02/06/1998 DJ DATA: 21/09/1998 PG: 194 RESP 112166 SP 1996/0068891-5 DECISÃO: 06/06/2000 DJ DATA: 11/12/2000 PG: 206 Decisão de 01-08-2002 DJ de 21-08-2002, pág. 136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2026-10-26T03:27:12.530Z</dcterms:created>
  <dcterms:modified xsi:type="dcterms:W3CDTF">2026-10-26T03:27:12.530Z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