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ENTIDADE FILANTRÓPICA</w:t>
      </w:r>
    </w:p>
    <w:p>
      <w:r>
        <w:rPr>
          <w:i/>
          <w:iCs/>
          <w:color w:val="666666"/>
        </w:rPr>
        <w:t xml:space="preserve">DECRETO 4.381 DE 17-09-2002</w:t>
      </w:r>
    </w:p>
    <w:p/>
    <w:p/>
    <w:p>
      <w:r>
        <w:t xml:space="preserve">01. CONVENÇÃO SOBRE A ELIMINAÇÃO DE TODAS AS FORMAS DE DISCRIMINAÇÃO CONTRA A MULHER — PROMULGA - DECRETO 89.460 DE 20-03-1984 - REVOGA</w:t>
      </w:r>
    </w:p>
    <w:p/>
    <w:p>
      <w:pPr>
        <w:pStyle w:val="Heading2"/>
      </w:pPr>
      <w:r>
        <w:rPr>
          <w:b/>
          <w:bCs/>
        </w:rPr>
        <w:t xml:space="preserve">Ementa</w:t>
      </w:r>
    </w:p>
    <w:p>
      <w:r>
        <w:t xml:space="preserve">DECRETO Nº 4.377, DE 13 DE SETEMBRO DE 2002 Promulga a Convenção sobre a Eliminação de Todas as Formas de Discriminação contra a Mulher, de 1979, e revoga o Decreto nº 89.460, de 20 de março de 1984. O PRESIDENTE DA REPÚBLICA, no uso da atribuição que lhe confere o art. 84, inciso VIII, da Constituição, e Considerando que o Congresso Nacional aprovou, pelo Decreto Legislativo nº 93, de 14 de novembro de 1983, a Convenção sobre a Eliminação de Todas as Formas de Discriminação contra a Mulher, assinada pela República Federativa do Brasil, em Nova York, no dia 31 de março de 1981, com reservas aos seus artigos 15, parágrafo 4o, e 16, parágrafo 1o, alíneas (a), (c), (g) e (h); Considerando que, pelo Decreto Legislativo nº 26, de 22 de junho de 1994, o Congresso Nacional revogou o citado Decreto Legislativo nº 93, aprovando a Convenção sobre a Eliminação de Todas as Formas de Discriminação contra a Mulher, inclusive os citados artigos 15, parágrafo 4o, e 16, parágrafo 1o , alíneas (a), (c), (g) e (h); Considerando que o Brasil retirou as mencionadas reservas em 20 de dezembro de 1994; Considerando que a Convenção entrou em vigor, para o Brasil, em 2 de março de 1984, com a reserva facultada em seu art. 29, parágrafo 2; DECRETA: Art. 1o A Convenção sobre a Eliminação de Todas as Formas de Discriminação contra a Mulher, de 18 de dezembro de 1979, apensa por cópia ao presente Decreto, com reserva facultada em seu art. 29, parágrafo 2, será executada e cumprida tão inteiramente como nela se contém. Art. 2o São sujeitos à aprovação do Congresso Nacional quaisquer atos que possam resultar em revisão da referida Convenção, assim como quaisquer ajustes complementares que, nos termos do art. 49, inciso I, da Constituição, acarretem encargos ou compromissos gravosos ao patrimônio nacional. Art. 3o Este Decreto entra em vigor na data de sua publicação. Art. 4o Fica revogado o Decreto nº 89.460, de 20 de março de 1984. Brasília, 13 de setembro de 2002; 181o da Independência e 114o da República. FERNANDO HENRIQUE CARDOSO Osmar Chohfi Convenção sobre a Eliminação de Todas as Formas de Discriminação contra a Mulher Os Estados Partes na presente convenção, CONSIDERANDO que a Carta das Nações Unidas reafirma a fé nos direitos fundamentais do homem, na dignidade e no valor da pessoa humana e na igualdade de direitos do homem e da mulher, CONSIDERANDO que a Declaração Universal dos Direitos Humanos reafirma o princípio da não-discriminação e proclama que todos os seres humanos nascem livres e iguais em dignidade e direitos e que toda pessoa pode invocar todos os direitos e liberdades proclamados nessa Declaração, sem distinção alguma, inclusive de sexo, CONSIDERANDO que os Estados Partes nas Convenções Internacionais sobre Direitos Humanos tem a obrigação de garantir ao homem e à mulher a igualdade de gozo de todos os direitos econômicos, sociais, culturais, civis e políticos, OBSEVANDO as convenções internacionais concluídas sob os auspícios das Nações Unidas e dos organismos especializados em favor da igualdade de direitos entre o homem e a mulher, OBSERVANDO, ainda, as resoluções, declarações e recomendações aprovadas pelas Nações Unidas e pelas Agências Especializadas para favorecer a igualdade de direitos entre o homem e a mulher, PREOCUPADOS, contudo, com o fato de que, apesar destes diversos instrumentos, a mulher continue sendo objeto de grandes discriminações, RELEMBRANDO que a discriminação contra a mulher viola os princípios da igualdade de direitos e do respeito da dignidade humana, dificulta a participação da mulher, nas mesmas condições que o homem, na vida política, social, econômica e cultural de seu país, constitui um obstáculo ao aumento do bem-estar da soc iedade e da família e dificulta o pleno desenvolvimento das potencialidades da mulher para prestar serviço a seu país e à humanidade, PREOCUPADOS com o fato de que, em situações de pobreza, a mulher tem um acesso mínimo à alimentação, à saúde, à educação, à capacitação e às oportunidades de emprego, assim como à satisfação de outras necessidades, CONVENCIDOS de que o estabelecimento da Nova Ordem Econômica Internacional baseada na eqüidade e na justiça contribuirá significativamente para a promoção da igualdade entre o homem e a mulher, SALIENTANDO que a eliminação do apartheid, de todas as formas de racismo, discriminação racial, colonialismo, neocolonialismo, agressão, ocupação estrangeira e dominação e interferência nos assuntos internos dos Estados é essencial para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2026-06-17T14:08:01.676Z</dcterms:created>
  <dcterms:modified xsi:type="dcterms:W3CDTF">2026-06-17T14:08:01.676Z</dcterms:modified>
</cp:coreProperties>
</file>

<file path=docProps/custom.xml><?xml version="1.0" encoding="utf-8"?>
<Properties xmlns="http://schemas.openxmlformats.org/officeDocument/2006/custom-properties" xmlns:vt="http://schemas.openxmlformats.org/officeDocument/2006/docPropsVTypes"/>
</file>