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05/04/1979</w:t>
      </w:r>
    </w:p>
    <w:p/>
    <w:p>
      <w:r>
        <w:t xml:space="preserve">POSTERIOR NATURALIZAÇÃO DOS PAIS — SE DECORRE DIREITO À OPÇÃO PELA NACIONALIDADE BRASILEIRA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não referir-se o art. 145, I, c, da Constituição, apenas a filhos de brasileiros natos, isso não significa que à naturalização dos pais se deva conferir efeitos "ex nunc". Daí caber dizer-se, como reiteradamente tem dito o Tribunal, que o menor nascido no estrangeiro somente faz jus a opção de nacionalidade brasileira, quando a naturalização dos pais tenha antecipado o seu nascimento. - Por outro lado, no tocante ao aresto do STF, vê-se que a invocação não socorre ao apelante. Deveras, no atinente à Lei nº 4.404/64, de curta vigência, o que o arresto preconizou foi o acerto da decisão que dera por incidente aquela lei sobre os processos de opção em curso (RTJ 57/270). Mas essa não é a hipótese dos autos - tanto porque o processo de opção é muito posterior à revogação daquela lei pela de nº 5.145/66, como posterior à mesma revogação se deu a naturalização dos pais do requerente 06-08-69. Portanto, tais fatos não têm valia para a lei nova, como pudessem ter para a lei revogada. - Pelo exposto, nego provimento à apelação. Julgado em 06-04-1979 Publ. em 15-08-1979 Arquivo do Ementário Forense, TFR/07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posterior naturalização dos pais do menor nascido no estrangeiro, não decorre direito a opção pela nacionalidade brasileira.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2026-07-28T00:50:52.086Z</dcterms:created>
  <dcterms:modified xsi:type="dcterms:W3CDTF">2026-07-28T00:50:52.086Z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