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77.452</w:t>
      </w:r>
    </w:p>
    <w:p>
      <w:r>
        <w:rPr>
          <w:b/>
          <w:bCs/>
        </w:rPr>
        <w:t xml:space="preserve">Julgado em: </w:t>
      </w:r>
      <w:r>
        <w:t xml:space="preserve">15/03/1978</w:t>
      </w:r>
    </w:p>
    <w:p/>
    <w:p>
      <w:r>
        <w:t xml:space="preserve">INCIDÊNCIA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da decisão desta Corte indicada no parecer da nobre Procuradoria-Geral da República, vale citar, ainda, a proferida, em precedente específico, relativo à cobrança, com fundamento na Lei nº 5.482, de 20-01-67, do Estado do Paraná, da Taxa de Segurança Pública pela exploração do jogo denominado "bilhareto". No julgamento do RE nº 77.452, de 26-04-74, acentuou, na condição de Relator, o eminente Ministro OSWALDO TRIGUEIRO: "Quanto ao mérito, o parecer reflete a jurisprudência do Supremo Tribunal, que reiteradamente se tem pronunciado pela inconstitucionalidade da taxa estadual de segurança pública, a qual não pode ser exigida a título de remuneração do policiamento ordinário, que ao Estado cabe exercer, nem a título de fiscalização de diversões por ser atribuição de competência municipal (RE nº 72.374, RTJ 60/282; ERE nº 72.898; RE nº 77.940; RE nº 77.815)." - Pacífica a jurisprudência desta Corte, a respeito do assunto, conheço do recurso, nos termos do parecer da Procuradoria-Geral da República, e lhe dou provimento declarando inconstitucional a Lei nº 5.842/67, Tabela "A", que instituiu a Taxa de Segurança Pública sobre Serviços de Diversões Públicas. Julgado em 16-03-1978 Revista Trimestral de Jurisprudência, Fevereiro, 1979 - Vol. 87 - Pág. 491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Taxa de Segurança Pública, decretada pela Lei nº 5.482/67, Tabela "A".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2026-10-26T03:40:32.719Z</dcterms:created>
  <dcterms:modified xsi:type="dcterms:W3CDTF">2026-10-26T03:40:32.719Z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