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Julgado em: </w:t>
      </w:r>
      <w:r>
        <w:t xml:space="preserve">04/06/1985</w:t>
      </w:r>
    </w:p>
    <w:p/>
    <w:p>
      <w:r>
        <w:t xml:space="preserve">QUANDO DEVE SER FEITA POR EXCEÇÃO NÃO PODENDO SER DECLARADA DE OFÍCIO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...Em que pese o acórdão desta mesma Câmara onde se afirma a possibilidade de ser a incompetência relativa declarada de ofício, com o aval, inclusive do relator do presente, a verdade é que tal entendimento não pode prevalecer . - A matéria que se aborda e tá amplamente pacificada em doutrina e jurisprudência, sendo isolados os casos, como é exemplo o referido pelo douto juiz suscitado, em que se admitiu ou se admite a declaração de ofício da incompetência relativa. - O assunto foi objeto de discussão no VI encontro dos Tribunais de Alçada onde, por unanimidade, não poder o juiz apreciar de ofício a sua incompetência relativa, como bem anotou a douta Procuradoria de Justiça. - É expressa a norma do art. 112 do Código de Processo Civil no sentido de só poder ser argüida a incompetência relativa por meio de exceção. - Não se pode, portanto e ainda que com os nobres- propósitos de agir de forma prática e objetiva, evitando burocracia e atendendo ao princípio da economia processual, buscar outra solução e com apoio no Código de Organização e Divisão Judiciária. - Se não argüida, pela parte, a incompetência relativa prorroga-se a competência no juízo onde proposta a ação. - Por tais fundamentos, julga-se procedente o conflito na forma já assinalada . Julgado em 05-06-1985 Arquivo do Ementário Forense, TA/650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relativa, a incompetência há de ser argüida por meio de exceção, não podendo o juiz declará-la de ofício.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2026-06-17T14:08:22.493Z</dcterms:created>
  <dcterms:modified xsi:type="dcterms:W3CDTF">2026-06-17T14:08:22.493Z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