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DECRETO 3.819 DE 21-05-2001</w:t>
      </w:r>
    </w:p>
    <w:p/>
    <w:p/>
    <w:p>
      <w:r>
        <w:t xml:space="preserve">SISTEMA DE CADASTRAMENTO UNIFICADO DE FORNECEDORES — SICAF - DECRETO 3.722 DE 09-01-2001 - DISPOSITIVOS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4.485, DE 25 DE NOVEMBRO DE 2002 Dá nova redação a dispositivos do Decreto nº 3.722, de 9 de janeiro de 2001, que regulamenta o art. 34 da Lei nº 8.666, de 21 de junho de 1993, e dispõe sobre o Sistema de Cadastramento Unificado de Fornecedores - SICAF. O PRESIDENTE DA REPÚBLICA, no uso das atribuições que lhe confere o art. 84, incisos IV e VI, alínea "a", da Constituição, DECRETA: Art. 1º Os dispositivos indicados do Decreto nº 3.722, de 9 de janeiro de 2001, passam a vigorar com a seguinte redação: "Art. 1º O Sistema de Cadastramento Unificado de Fornecedores – SICAF constitui o registro cadastral do Poder Executivo Federal, na forma definida neste Decreto, mantido pelos órgãos e entidades que compõem o Sistema de Serviços Gerais - SISG, nos termos do Decreto nº 1.094, de 13 de março de 1994. § 1º A habilitação dos fornecedores em licitação, dispensa, inexigibilidade e nos contratos administrativos pertinentes à aquisição de bens e serviços, inclusive de obras e publicidade, e a alienação e locação poderá ser comprovada por meio de prévia e regular inscrição cadastral no SICAF: I - como condição necessária para emissão de nota de empenho, cada administração deverá realizar prévia consulta ao SICAF, para identificar possível proibição de contratar com o Poder Público; e II - nos casos em que houver necessidade de assinatura do instrumento de contrato, e o proponente homologado não estiver inscrito no SICAF, o seu cadastramento deverá ser feito pela Administração, sem ônus para o proponente, antes da contratação, com base no reexame da documentação apresentada para habilitação, devidamente atualizada. § 2º O SICAF deverá conter os registros dos interessados diante da habilitação jurídica, a regularidade fiscal e qualificação econômico-financeira, bem como das sanções aplicadas pela Administração Pública relativas ao impedimento para contratar com o Poder Público, conforme previsto na legislação. § 3o Excetuam-se das exigências para habilitação prévia no SICAF as relativas à qualificação técnica da interessada, as quais somente serão demandadas quando a situação o exigir." (NR) "Art. 3o Os editais de licitação para as contratações referidas no § 1o do art. 1o deverão conter cláusula permitindo a comprovação da regularidade fiscal, da qualificação econômico-financeira e da habilitação jurídica por meio de cadastro no SICAF, definindo dia, hora e local para verificação on line, no Sistema. Parágrafo único. Para a habilitação regulamentada neste Decreto, o interessado deverá atender às condições exigidas para cadastramento no SICAF, até o terceiro dia útil anterior à data prevista para recebimento das propostas." (NR) Art. 2o Este Decreto entra em vigor na data de sua publicação. Art. 3o Fica revogado o art. 5o do Decreto nº 3.722, de 9 de janeiro de 2001. Brasília, 25 de novembro de 2002; 181o da Independência e 114o da República. FERNANDO HENRIQUE CARDOSO Guilherme Gomes Dias DECRETO Nº 4.488, DE 26 DE NOVEMBRO DE 2002 Altera alíquota do Imposto sobre Produtos Industrializados - IPI incidente sobre os produtos que menciona. O PRESIDENTE DA REPÚBLICA, no uso da atribuição que lhe confere o art. 84, inciso IV, da Constituição, e tendo em vista o disposto no art. 4º, incisos I e II, do Decreto-Lei nº 1.199, de 27 de dezembro de 1971, e no § 5º do art. 3º da Lei nº 7.798, de 10 de julho de 1989, DECRETA: Art. 1o A subposição 8483.40 da Tabela de Incidência do Imposto sobre Produtos Industrializados - TIPI, aprovada pelo Decreto nº 4.070, de 28 de dezembro de 2001, passa a vigorar com a seguinte redação: Código Descrição Alíquota (%) 8483.40 Engrenagens e rodas de fricção, exceto rodas dentadas simples e outros órgãos elementares de transmissão apresentados separadamente; eixos de esferas ou de roletes; caixas de transmissão, redutores, multiplicadores e variadores de velocidade, incluídos os conversores de torque (binários) 8483.40.10 Caixas de transmissão, redutores, multiplicadores e variadores de velocidade, incluídos os conversores de torques (binários) 10 Ex 01 - Próprias para máquinas e veículos autopropulsados dos códigos 84.29, 8433.20, 8433.30.00, 8433.40.00, 8433.5, 87.01, 87.02, 87.03, 87.04, 87.05 e 87.06. 15 8483.40.90 Outros 10 Ex 01 - Próprias para máquinas e veículos autopropulsados dos códigos 84.29, 8433.20, 8433.30.00, 8433.40.00, 8433.5, 87.01, 87.02, 87.03, 87.04, 87.05 e 87.06. 15 Art. 2o Ficam acrescidas aos respectivos capítulos da Tipi, as seguintes Notas Complementares: "NC (17-1) Nos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2026-09-10T23:17:26.132Z</dcterms:created>
  <dcterms:modified xsi:type="dcterms:W3CDTF">2026-09-10T23:17:26.132Z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