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ADMINISTRATIVO</w:t>
      </w:r>
    </w:p>
    <w:p>
      <w:r>
        <w:rPr>
          <w:i/>
          <w:iCs/>
          <w:color w:val="666666"/>
        </w:rPr>
        <w:t xml:space="preserve">DECRETO 4.395 DE 27-09-2002</w:t>
      </w:r>
    </w:p>
    <w:p/>
    <w:p/>
    <w:p>
      <w:r>
        <w:t xml:space="preserve">ART 1º DA LEI 662/49 — ALTERA - LEI 1.266/50 - REVOGA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10.607, DE 19 DE DEZEMBRO DE 2002 Dá nova redação ao art. 1º da Lei nº 662, de 6 de abril de 1949, que "declara feriados nacionais os dias 1º de janeiro, 1º de maio, 7 de setembro, 15 de novembro e 25 de dezembro", e dá outras providências. O PRESIDENTE DA REPÚBLICA Faço saber que o Congresso Nacional decreta e eu sanciono a seguinte Lei: Art. 1o O art. 1o da Lei nº 662, de 6 de abril de 1949, passa a vigorar com a seguinte redação: "Art. 1o São feriados nacionais os dias 1o de janeiro, 21 de abril, 1o de maio, 7 de setembro, 2 de novembro, 15 de novembro e 25 de dezembro." (NR) Art. 2o Esta Lei entra em vigor na data de sua publicação. Art. 3o Revoga-se a Lei nº 1.266, de 8 de dezembro de 1950, que declara feriados nacionais os dias que menciona. Brasília, 19 de dezembro de 2002; 181o da Independência e 114o da República. FERNANDO HENRIQUE CARDOSO Francisco Weffort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2026-07-28T03:11:08.181Z</dcterms:created>
  <dcterms:modified xsi:type="dcterms:W3CDTF">2026-07-28T03:11:08.182Z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