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20/06/1963</w:t>
      </w:r>
    </w:p>
    <w:p/>
    <w:p>
      <w:r>
        <w:t xml:space="preserve">EXPRESSÃO "PALACE HOTEL" — INDICAÇÃO GERAL DE CATEGORIA DE HOTEL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os embargos. O voto do eminente Ministro GONÇALVES DE OLIVEIRA é bastante claro e de modo algum eu pretenderia dizer mais do que S. Exa. disse para negar o direito que Pálace Hotel Ltda. está pretendendo exercer, isto é, o de impedir que a Cia. Hotelaria do Brasil use também a denominação "Pálace" em relação aos seus hotéis. Julgado em 21-06-1963 Diário da Justiça. Setembro, 1963 - pág. 931 - Ap. ao Nº 182 EMENTÁRIO FORENSE. Dezembro, 1963. Ano XV. Nº 181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designação "Pálace Hotel" é genérica, expressando categoria de hotel.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2026-07-28T02:38:10.791Z</dcterms:created>
  <dcterms:modified xsi:type="dcterms:W3CDTF">2026-07-28T02:38:10.791Z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