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DANTAS</w:t>
      </w:r>
    </w:p>
    <w:p/>
    <w:p>
      <w:r>
        <w:t xml:space="preserve">CONFLITOS ENTRE AUTORIDADES ADMINISTRATIVAS E JUDICIÁRIAS DA UNIÃO — SUPERIOR TRIBUNAL DE JUSTIÇA - SUA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par da inadequação da via eleita não vislumbro, a competência desta Corte para o processamento e julgamento do feito, ante o disposto na alínea g, do inciso I, do art. 105 da Constituição Federal, "in verbis": "Art. 105. Compete ao Superior Tribunal de Justiça: I - processar e julgar, originariamente: ... g) os conflitos de atribuições entre autoridades administrativas e judiciárias da União, ou entre autoridades judiciárias de um Estado e administrativas de outro ou do Distrito Federal, ou entre as deste e da União". - Neste sentido transcrevo: "MINISTÉRIO PÚBLICO. CONFLITO DE ATRIBUIÇÕES. - Competência. Reiterado entendimento da Terceira Seção, afirmativa de que: "A competência do STJ é para julgar "conflito de atribuições entre autoridades administrativas e judiciárias da União, ou entre autoridades judiciárias de um Estado e administrativas de outro ou do Distrito Federal, ou entre as deste e da União" (CF, art. 105, I, g). Portanto, não lhe cabe apreciar recusa de membros do Ministério Público da União e do Estado do Rio de Janeiro para oferecerem denúncia sobre fatos apurados pela Polícia Federal e, igualmente, antecipar-se declarando que se trata ou não de crime contra a organização do trabalho" (CAt n. 37/RJ, Rel. Min. JOSÉ DANTAS, DJU 10.06.96). - Não há falar, portanto, na competência desta Corte. - Ante o exposto, não conheço do conflito. Ac. de 18-12-1997 DJ de 16-02-1998 Arquivo do EMFOR, STJ/N 2938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ao STJ processar e julgar "os conflitos de atribuições entre autoridades administrativas e judiciárias da União, ou entre autoridades judiciárias de um Estado e administrativas de outro ou do Distrito Federal, ou entre as deste e da União" (CF, art. 105, I, g).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2026-10-16T16:07:24.816Z</dcterms:created>
  <dcterms:modified xsi:type="dcterms:W3CDTF">2026-10-16T16:07:24.816Z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