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CERCEAMENTO DE DEFESA</w:t>
      </w:r>
    </w:p>
    <w:p/>
    <w:p>
      <w:r>
        <w:rPr>
          <w:b/>
          <w:bCs/>
        </w:rPr>
        <w:t xml:space="preserve">Julgado em: </w:t>
      </w:r>
      <w:r>
        <w:t xml:space="preserve">07/03/1960</w:t>
      </w:r>
    </w:p>
    <w:p/>
    <w:p>
      <w:r>
        <w:t xml:space="preserve">QUANDO AO JUIZ COMPETE JULGÁ-LA DESDE LOGO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Assim decidem porque de conformidade com o disposto no nº I do citado artigo da Lei de Falências, ao Juiz é dado julgar desde logo a impugnação de crédito, que estiver suficientemente esclarecida pelas alegações e provas apresentadas pelas partes. Ora, na espécie a impugnação não foi instruída com provas, nela referidas, de modo que não podia ser acolhida de pronto, como feito, impondo-se a designação de audiência de verificação de crédito, com produção de provas. Assim sendo, a sentença foi intempestiva. Julgado em 08-03-1960 Revista dos Tribunais. Setembro, 1960 - pág. 367 - vol. 299 EMENTÁRIO FORENSE. Abril, 1961. Ano XIII. Nº 149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 artigo 92, nº II "a" e "b" do decreto-lei nº 7.661, de 21 de junho de 1945. - De conformidade com o disposto no artigo 92, nº I, da Lei de Falências (decreto-lei nº 7.661, de 1945), ao Juiz é dado julgar, desde logo, a impugnação de crédito que estiver suficientemente esclarecida pelas alegações e provas apresentadas pelas partes. Se a impugnação não foi instruída devidamente não pode a impugnação ser acolhida de pronto, sendo necessária a designação da audiência de verificação de crédito, com produção de provas.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2026-07-27T23:24:48.727Z</dcterms:created>
  <dcterms:modified xsi:type="dcterms:W3CDTF">2026-07-27T23:24:48.727Z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